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A52" w:rsidRDefault="002D61AA">
      <w:pPr>
        <w:pStyle w:val="a3"/>
        <w:spacing w:before="57"/>
        <w:ind w:left="1330" w:firstLine="422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418368" behindDoc="1" locked="0" layoutInCell="1" allowOverlap="1">
                <wp:simplePos x="0" y="0"/>
                <wp:positionH relativeFrom="page">
                  <wp:posOffset>3757295</wp:posOffset>
                </wp:positionH>
                <wp:positionV relativeFrom="page">
                  <wp:posOffset>9986368</wp:posOffset>
                </wp:positionV>
                <wp:extent cx="63500" cy="1346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6A52" w:rsidRDefault="002D61AA">
                            <w:pPr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5.85pt;margin-top:786.35pt;width:5pt;height:10.6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" filled="f" stroked="f">
                <v:path arrowok="t"/>
                <v:textbox inset="0,0,0,0">
                  <w:txbxContent>
                    <w:p w:rsidR="00CF6A52" w:rsidRDefault="002D61AA">
                      <w:pPr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spacing w:val="-10"/>
                          <w:sz w:val="1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4060"/>
        </w:rPr>
        <w:t>ВСП «Олександрійський аграрний фаховий коледж Білоцерківського</w:t>
      </w:r>
      <w:r>
        <w:rPr>
          <w:color w:val="234060"/>
          <w:spacing w:val="-15"/>
        </w:rPr>
        <w:t xml:space="preserve"> </w:t>
      </w:r>
      <w:r>
        <w:rPr>
          <w:color w:val="234060"/>
        </w:rPr>
        <w:t>національного</w:t>
      </w:r>
      <w:r>
        <w:rPr>
          <w:color w:val="234060"/>
          <w:spacing w:val="-16"/>
        </w:rPr>
        <w:t xml:space="preserve"> </w:t>
      </w:r>
      <w:r>
        <w:rPr>
          <w:color w:val="234060"/>
        </w:rPr>
        <w:t>аграрного</w:t>
      </w:r>
      <w:r>
        <w:rPr>
          <w:color w:val="234060"/>
          <w:spacing w:val="-16"/>
        </w:rPr>
        <w:t xml:space="preserve"> </w:t>
      </w:r>
      <w:r>
        <w:rPr>
          <w:color w:val="234060"/>
        </w:rPr>
        <w:t>університету»</w:t>
      </w:r>
    </w:p>
    <w:p w:rsidR="00CF6A52" w:rsidRDefault="00CF6A52">
      <w:pPr>
        <w:spacing w:before="34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973"/>
      </w:tblGrid>
      <w:tr w:rsidR="00CF6A52">
        <w:trPr>
          <w:trHeight w:val="2687"/>
        </w:trPr>
        <w:tc>
          <w:tcPr>
            <w:tcW w:w="3227" w:type="dxa"/>
          </w:tcPr>
          <w:p w:rsidR="00CF6A52" w:rsidRDefault="00CF6A52">
            <w:pPr>
              <w:pStyle w:val="TableParagraph"/>
              <w:spacing w:before="1"/>
              <w:ind w:left="0"/>
              <w:rPr>
                <w:b/>
                <w:sz w:val="9"/>
              </w:rPr>
            </w:pPr>
          </w:p>
          <w:p w:rsidR="00CF6A52" w:rsidRDefault="002D61AA">
            <w:pPr>
              <w:pStyle w:val="TableParagraph"/>
              <w:ind w:left="400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>
                  <wp:extent cx="1569390" cy="155067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390" cy="155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3" w:type="dxa"/>
            <w:shd w:val="clear" w:color="auto" w:fill="B8CCE3"/>
          </w:tcPr>
          <w:p w:rsidR="00CF6A52" w:rsidRDefault="002D61AA">
            <w:pPr>
              <w:pStyle w:val="TableParagraph"/>
              <w:spacing w:before="55" w:line="32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СИЛАБУС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  <w:p w:rsidR="00CF6A52" w:rsidRDefault="002D61AA">
            <w:pPr>
              <w:pStyle w:val="TableParagraph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«Історія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України»</w:t>
            </w:r>
          </w:p>
          <w:p w:rsidR="00CF6A52" w:rsidRDefault="002D61AA">
            <w:pPr>
              <w:pStyle w:val="TableParagraph"/>
              <w:spacing w:before="316" w:line="322" w:lineRule="exact"/>
              <w:ind w:left="172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«Сільське,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лісове,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рибне</w:t>
            </w:r>
            <w:r>
              <w:rPr>
                <w:spacing w:val="-2"/>
                <w:sz w:val="28"/>
              </w:rPr>
              <w:t xml:space="preserve"> господарство</w:t>
            </w:r>
          </w:p>
          <w:p w:rsidR="00CF6A52" w:rsidRDefault="002D61AA">
            <w:pPr>
              <w:pStyle w:val="TableParagraph"/>
              <w:ind w:left="172" w:firstLine="2268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ветеринарна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медицина» Спеціальність </w:t>
            </w:r>
            <w:r>
              <w:rPr>
                <w:b/>
                <w:sz w:val="28"/>
              </w:rPr>
              <w:t xml:space="preserve">– </w:t>
            </w:r>
            <w:r>
              <w:rPr>
                <w:sz w:val="28"/>
              </w:rPr>
              <w:t>Н2 «Тваринництво»</w:t>
            </w:r>
          </w:p>
          <w:p w:rsidR="00CF6A52" w:rsidRDefault="002D61AA">
            <w:pPr>
              <w:pStyle w:val="TableParagraph"/>
              <w:spacing w:line="321" w:lineRule="exact"/>
              <w:ind w:left="172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«Технологія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виробництва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і</w:t>
            </w:r>
          </w:p>
          <w:p w:rsidR="00CF6A52" w:rsidRDefault="002D61AA">
            <w:pPr>
              <w:pStyle w:val="TableParagraph"/>
              <w:spacing w:before="2"/>
              <w:ind w:left="2440"/>
              <w:rPr>
                <w:sz w:val="28"/>
              </w:rPr>
            </w:pPr>
            <w:r>
              <w:rPr>
                <w:sz w:val="28"/>
              </w:rPr>
              <w:t>переробки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тваринництва»</w:t>
            </w:r>
          </w:p>
        </w:tc>
      </w:tr>
      <w:tr w:rsidR="00CF6A52">
        <w:trPr>
          <w:trHeight w:val="321"/>
        </w:trPr>
        <w:tc>
          <w:tcPr>
            <w:tcW w:w="3227" w:type="dxa"/>
            <w:shd w:val="clear" w:color="auto" w:fill="B8CCE3"/>
          </w:tcPr>
          <w:p w:rsidR="00CF6A52" w:rsidRDefault="002D61AA">
            <w:pPr>
              <w:pStyle w:val="TableParagraph"/>
              <w:spacing w:line="301" w:lineRule="exact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Циклова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комісія</w:t>
            </w:r>
          </w:p>
        </w:tc>
        <w:tc>
          <w:tcPr>
            <w:tcW w:w="6973" w:type="dxa"/>
          </w:tcPr>
          <w:p w:rsidR="00CF6A52" w:rsidRDefault="002D61AA">
            <w:pPr>
              <w:pStyle w:val="TableParagraph"/>
              <w:spacing w:before="37" w:line="264" w:lineRule="exact"/>
              <w:rPr>
                <w:sz w:val="24"/>
              </w:rPr>
            </w:pPr>
            <w:r>
              <w:rPr>
                <w:sz w:val="24"/>
              </w:rPr>
              <w:t>загальноосвітніх,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гуманітарних,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соціально-економічних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дисциплін</w:t>
            </w:r>
          </w:p>
        </w:tc>
      </w:tr>
      <w:tr w:rsidR="00CF6A52">
        <w:trPr>
          <w:trHeight w:val="323"/>
        </w:trPr>
        <w:tc>
          <w:tcPr>
            <w:tcW w:w="3227" w:type="dxa"/>
            <w:shd w:val="clear" w:color="auto" w:fill="B8CCE3"/>
          </w:tcPr>
          <w:p w:rsidR="00CF6A52" w:rsidRDefault="002D61AA">
            <w:pPr>
              <w:pStyle w:val="TableParagraph"/>
              <w:spacing w:line="304" w:lineRule="exact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Статус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  <w:tc>
          <w:tcPr>
            <w:tcW w:w="6973" w:type="dxa"/>
          </w:tcPr>
          <w:p w:rsidR="00CF6A52" w:rsidRDefault="002D61AA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обов’язкова</w:t>
            </w:r>
          </w:p>
        </w:tc>
      </w:tr>
      <w:tr w:rsidR="00CF6A52">
        <w:trPr>
          <w:trHeight w:val="964"/>
        </w:trPr>
        <w:tc>
          <w:tcPr>
            <w:tcW w:w="3227" w:type="dxa"/>
            <w:shd w:val="clear" w:color="auto" w:fill="B8CCE3"/>
          </w:tcPr>
          <w:p w:rsidR="00CF6A52" w:rsidRDefault="002D61AA">
            <w:pPr>
              <w:pStyle w:val="TableParagraph"/>
              <w:spacing w:line="322" w:lineRule="exact"/>
              <w:ind w:left="609" w:hanging="207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кредитів ЕСТS/ загальна кількість годин</w:t>
            </w:r>
          </w:p>
        </w:tc>
        <w:tc>
          <w:tcPr>
            <w:tcW w:w="6973" w:type="dxa"/>
          </w:tcPr>
          <w:p w:rsidR="00CF6A52" w:rsidRDefault="00CF6A52">
            <w:pPr>
              <w:pStyle w:val="TableParagraph"/>
              <w:spacing w:before="59"/>
              <w:ind w:left="0"/>
              <w:rPr>
                <w:b/>
                <w:sz w:val="24"/>
              </w:rPr>
            </w:pP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150 </w:t>
            </w:r>
            <w:r>
              <w:rPr>
                <w:spacing w:val="-2"/>
                <w:sz w:val="24"/>
              </w:rPr>
              <w:t>годин</w:t>
            </w:r>
          </w:p>
        </w:tc>
      </w:tr>
      <w:tr w:rsidR="00CF6A52">
        <w:trPr>
          <w:trHeight w:val="322"/>
        </w:trPr>
        <w:tc>
          <w:tcPr>
            <w:tcW w:w="3227" w:type="dxa"/>
            <w:shd w:val="clear" w:color="auto" w:fill="B8CCE3"/>
          </w:tcPr>
          <w:p w:rsidR="00CF6A52" w:rsidRDefault="002D61AA">
            <w:pPr>
              <w:pStyle w:val="TableParagraph"/>
              <w:spacing w:line="303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Семестр</w:t>
            </w:r>
          </w:p>
        </w:tc>
        <w:tc>
          <w:tcPr>
            <w:tcW w:w="6973" w:type="dxa"/>
          </w:tcPr>
          <w:p w:rsidR="00CF6A52" w:rsidRDefault="002D61AA">
            <w:pPr>
              <w:pStyle w:val="TableParagraph"/>
              <w:spacing w:before="38"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</w:t>
            </w:r>
            <w:r>
              <w:rPr>
                <w:spacing w:val="-5"/>
                <w:sz w:val="24"/>
              </w:rPr>
              <w:t>4)</w:t>
            </w:r>
          </w:p>
        </w:tc>
      </w:tr>
      <w:tr w:rsidR="00CF6A52">
        <w:trPr>
          <w:trHeight w:val="321"/>
        </w:trPr>
        <w:tc>
          <w:tcPr>
            <w:tcW w:w="3227" w:type="dxa"/>
            <w:shd w:val="clear" w:color="auto" w:fill="B8CCE3"/>
          </w:tcPr>
          <w:p w:rsidR="00CF6A52" w:rsidRDefault="002D61AA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контролю</w:t>
            </w:r>
          </w:p>
        </w:tc>
        <w:tc>
          <w:tcPr>
            <w:tcW w:w="6973" w:type="dxa"/>
          </w:tcPr>
          <w:p w:rsidR="00CF6A52" w:rsidRDefault="002D61AA">
            <w:pPr>
              <w:pStyle w:val="TableParagraph"/>
              <w:spacing w:before="37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CF6A52">
        <w:trPr>
          <w:trHeight w:val="321"/>
        </w:trPr>
        <w:tc>
          <w:tcPr>
            <w:tcW w:w="3227" w:type="dxa"/>
            <w:shd w:val="clear" w:color="auto" w:fill="B8CCE3"/>
          </w:tcPr>
          <w:p w:rsidR="00CF6A52" w:rsidRDefault="002D61AA">
            <w:pPr>
              <w:pStyle w:val="TableParagraph"/>
              <w:spacing w:line="301" w:lineRule="exact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2"/>
                <w:sz w:val="28"/>
              </w:rPr>
              <w:t xml:space="preserve"> викладання</w:t>
            </w:r>
          </w:p>
        </w:tc>
        <w:tc>
          <w:tcPr>
            <w:tcW w:w="6973" w:type="dxa"/>
          </w:tcPr>
          <w:p w:rsidR="00CF6A52" w:rsidRDefault="002D61AA">
            <w:pPr>
              <w:pStyle w:val="TableParagraph"/>
              <w:spacing w:before="37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українська</w:t>
            </w:r>
          </w:p>
        </w:tc>
      </w:tr>
      <w:tr w:rsidR="00CF6A52">
        <w:trPr>
          <w:trHeight w:val="2400"/>
        </w:trPr>
        <w:tc>
          <w:tcPr>
            <w:tcW w:w="3227" w:type="dxa"/>
            <w:shd w:val="clear" w:color="auto" w:fill="B8CCE3"/>
          </w:tcPr>
          <w:p w:rsidR="00CF6A52" w:rsidRDefault="002D61AA">
            <w:pPr>
              <w:pStyle w:val="TableParagraph"/>
              <w:spacing w:line="320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Викладач</w:t>
            </w:r>
          </w:p>
          <w:p w:rsidR="00CF6A52" w:rsidRDefault="002D61AA">
            <w:pPr>
              <w:pStyle w:val="TableParagraph"/>
              <w:ind w:left="787"/>
              <w:rPr>
                <w:sz w:val="20"/>
              </w:rPr>
            </w:pPr>
            <w:r>
              <w:rPr>
                <w:noProof/>
                <w:sz w:val="20"/>
                <w:lang w:eastAsia="uk-UA"/>
              </w:rPr>
              <w:drawing>
                <wp:inline distT="0" distB="0" distL="0" distR="0" wp14:anchorId="26CF65FC">
                  <wp:extent cx="1009650" cy="14693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3" w:type="dxa"/>
          </w:tcPr>
          <w:p w:rsidR="00CF6A52" w:rsidRDefault="002D61AA">
            <w:pPr>
              <w:pStyle w:val="TableParagraph"/>
              <w:spacing w:before="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Карплюк</w:t>
            </w:r>
            <w:proofErr w:type="spellEnd"/>
            <w:r>
              <w:rPr>
                <w:b/>
                <w:sz w:val="24"/>
              </w:rPr>
              <w:t xml:space="preserve"> Олександра Олександрівна</w:t>
            </w:r>
          </w:p>
          <w:p w:rsidR="00CF6A52" w:rsidRDefault="002D61AA">
            <w:pPr>
              <w:pStyle w:val="TableParagraph"/>
              <w:spacing w:before="39"/>
              <w:rPr>
                <w:sz w:val="24"/>
              </w:rPr>
            </w:pPr>
            <w:r>
              <w:rPr>
                <w:b/>
                <w:sz w:val="24"/>
              </w:rPr>
              <w:t>Посада: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суспільних </w:t>
            </w:r>
            <w:r>
              <w:rPr>
                <w:spacing w:val="-2"/>
                <w:sz w:val="24"/>
              </w:rPr>
              <w:t>дисциплін</w:t>
            </w:r>
          </w:p>
          <w:p w:rsidR="00CF6A52" w:rsidRDefault="002D61AA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Кваліфікаційна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категорія: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перша</w:t>
            </w:r>
          </w:p>
          <w:p w:rsidR="00CF6A52" w:rsidRDefault="002D61AA">
            <w:pPr>
              <w:pStyle w:val="TableParagraph"/>
              <w:spacing w:before="40"/>
              <w:rPr>
                <w:sz w:val="24"/>
              </w:rPr>
            </w:pPr>
            <w:r>
              <w:rPr>
                <w:b/>
                <w:sz w:val="24"/>
              </w:rPr>
              <w:t>Робоче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місце: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корпус,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кабінет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53.</w:t>
            </w:r>
          </w:p>
          <w:p w:rsidR="00CF6A52" w:rsidRDefault="002D61AA">
            <w:pPr>
              <w:pStyle w:val="TableParagraph"/>
              <w:spacing w:before="44"/>
              <w:rPr>
                <w:sz w:val="24"/>
              </w:rPr>
            </w:pPr>
            <w:r>
              <w:rPr>
                <w:b/>
                <w:sz w:val="24"/>
              </w:rPr>
              <w:t>Е-</w:t>
            </w:r>
            <w:proofErr w:type="spellStart"/>
            <w:r>
              <w:rPr>
                <w:b/>
                <w:sz w:val="24"/>
              </w:rPr>
              <w:t>таіl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hyperlink r:id="rId7" w:history="1">
              <w:r w:rsidR="00353E16" w:rsidRPr="00353E16">
                <w:rPr>
                  <w:rStyle w:val="a5"/>
                  <w:rFonts w:ascii="Roboto" w:hAnsi="Roboto"/>
                  <w:color w:val="auto"/>
                  <w:sz w:val="21"/>
                  <w:szCs w:val="21"/>
                  <w:shd w:val="clear" w:color="auto" w:fill="E9EEF6"/>
                </w:rPr>
                <w:t>aleksandrakarpluk00@gmail.com</w:t>
              </w:r>
            </w:hyperlink>
            <w:r w:rsidR="00353E16" w:rsidRPr="00353E16">
              <w:rPr>
                <w:rFonts w:ascii="Roboto" w:hAnsi="Roboto"/>
                <w:sz w:val="21"/>
                <w:szCs w:val="21"/>
                <w:shd w:val="clear" w:color="auto" w:fill="E9EEF6"/>
              </w:rPr>
              <w:t xml:space="preserve"> </w:t>
            </w:r>
            <w:hyperlink r:id="rId8"/>
          </w:p>
          <w:p w:rsidR="00CF6A52" w:rsidRDefault="002D61AA">
            <w:pPr>
              <w:pStyle w:val="TableParagraph"/>
              <w:spacing w:before="41"/>
              <w:rPr>
                <w:sz w:val="24"/>
              </w:rPr>
            </w:pPr>
            <w:r>
              <w:rPr>
                <w:b/>
                <w:sz w:val="24"/>
              </w:rPr>
              <w:t>Телефон: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+380955937094</w:t>
            </w:r>
            <w:bookmarkStart w:id="0" w:name="_GoBack"/>
            <w:bookmarkEnd w:id="0"/>
          </w:p>
        </w:tc>
      </w:tr>
      <w:tr w:rsidR="00CF6A52">
        <w:trPr>
          <w:trHeight w:val="2483"/>
        </w:trPr>
        <w:tc>
          <w:tcPr>
            <w:tcW w:w="3227" w:type="dxa"/>
            <w:shd w:val="clear" w:color="auto" w:fill="B8CCE3"/>
          </w:tcPr>
          <w:p w:rsidR="00CF6A52" w:rsidRDefault="002D61AA">
            <w:pPr>
              <w:pStyle w:val="TableParagraph"/>
              <w:spacing w:line="320" w:lineRule="exact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  <w:tc>
          <w:tcPr>
            <w:tcW w:w="6973" w:type="dxa"/>
          </w:tcPr>
          <w:p w:rsidR="00CF6A52" w:rsidRDefault="002D61AA">
            <w:pPr>
              <w:pStyle w:val="TableParagraph"/>
              <w:ind w:right="55" w:firstLine="60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розроблено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чином,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щоб надати 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фактографічний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теоретичний матеріал для отримання цілісної картини з історії України. Представлено перебіг основних подій політичного процесу, його діячів, соціально-економічні зміни, що відбулися на українських землях,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українського суспільства,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біографічні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державних,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політичних, військових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діячів,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представників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духовенства,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CF6A52" w:rsidRDefault="002D61A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науки,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земель.</w:t>
            </w:r>
          </w:p>
        </w:tc>
      </w:tr>
      <w:tr w:rsidR="00CF6A52">
        <w:trPr>
          <w:trHeight w:val="2760"/>
        </w:trPr>
        <w:tc>
          <w:tcPr>
            <w:tcW w:w="3227" w:type="dxa"/>
            <w:shd w:val="clear" w:color="auto" w:fill="B8CCE3"/>
          </w:tcPr>
          <w:p w:rsidR="00CF6A52" w:rsidRDefault="002D61AA">
            <w:pPr>
              <w:pStyle w:val="TableParagraph"/>
              <w:ind w:left="878" w:hanging="245"/>
              <w:rPr>
                <w:b/>
                <w:sz w:val="28"/>
              </w:rPr>
            </w:pPr>
            <w:r>
              <w:rPr>
                <w:b/>
                <w:sz w:val="28"/>
              </w:rPr>
              <w:t>Мета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вивчення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  <w:tc>
          <w:tcPr>
            <w:tcW w:w="6973" w:type="dxa"/>
          </w:tcPr>
          <w:p w:rsidR="00CF6A52" w:rsidRDefault="002D61AA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sz w:val="24"/>
              </w:rPr>
              <w:t>Метою вивчення нормативної дисципліни «Історія та культура України»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є:поглиблення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вітчизняної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зокрема закономірностей виникнення і розвитку української нації та державності на території України, найсуттєвіших здобутків культури українського народу, його місця та ролі у контексті світової цивілізації. Набуті знання допоможуть студентам краще орієнтуватися у сучасних суспільно-політичних процесах, що відбуваються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своє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місце,</w:t>
            </w:r>
          </w:p>
          <w:p w:rsidR="00CF6A52" w:rsidRDefault="002D61AA">
            <w:pPr>
              <w:pStyle w:val="TableParagraph"/>
              <w:spacing w:line="276" w:lineRule="exact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сприятимуть формуванню політичної культури й гуманітарних </w:t>
            </w:r>
            <w:r>
              <w:rPr>
                <w:spacing w:val="-2"/>
                <w:sz w:val="24"/>
              </w:rPr>
              <w:t>цінностей.</w:t>
            </w:r>
          </w:p>
        </w:tc>
      </w:tr>
      <w:tr w:rsidR="00CF6A52">
        <w:trPr>
          <w:trHeight w:val="1382"/>
        </w:trPr>
        <w:tc>
          <w:tcPr>
            <w:tcW w:w="3227" w:type="dxa"/>
            <w:shd w:val="clear" w:color="auto" w:fill="B8CCE3"/>
          </w:tcPr>
          <w:p w:rsidR="00CF6A52" w:rsidRDefault="002D61AA">
            <w:pPr>
              <w:pStyle w:val="TableParagraph"/>
              <w:ind w:left="878" w:hanging="567"/>
              <w:rPr>
                <w:b/>
                <w:sz w:val="28"/>
              </w:rPr>
            </w:pPr>
            <w:r>
              <w:rPr>
                <w:b/>
                <w:sz w:val="28"/>
              </w:rPr>
              <w:t>Формат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викладання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  <w:tc>
          <w:tcPr>
            <w:tcW w:w="6973" w:type="dxa"/>
          </w:tcPr>
          <w:p w:rsidR="00CF6A52" w:rsidRDefault="002D61AA">
            <w:pPr>
              <w:pStyle w:val="TableParagraph"/>
              <w:ind w:right="52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1523</wp:posOffset>
                      </wp:positionH>
                      <wp:positionV relativeFrom="paragraph">
                        <wp:posOffset>5119</wp:posOffset>
                      </wp:positionV>
                      <wp:extent cx="4423410" cy="87693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3410" cy="876935"/>
                                <a:chOff x="0" y="0"/>
                                <a:chExt cx="4423410" cy="8769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423410" cy="876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3410" h="876935">
                                      <a:moveTo>
                                        <a:pt x="44232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76604"/>
                                      </a:lnTo>
                                      <a:lnTo>
                                        <a:pt x="4423283" y="876604"/>
                                      </a:lnTo>
                                      <a:lnTo>
                                        <a:pt x="44232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0B9538" id="Group 4" o:spid="_x0000_s1026" style="position:absolute;margin-left:.1pt;margin-top:.4pt;width:348.3pt;height:69.05pt;z-index:-15897600;mso-wrap-distance-left:0;mso-wrap-distance-right:0" coordsize="44234,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">
                      <v:shape id="Graphic 5" o:spid="_x0000_s1027" style="position:absolute;width:44234;height:8769;visibility:visible;mso-wrap-style:square;v-text-anchor:top" coordsize="4423410,87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" path="m4423283,l,,,876604r4423283,l4423283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Дисципліна викладається в очному форматі із застосуванням різноманітних засобів навчання. У разі дистанційного і змішаного навчання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використовуються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такі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комунікації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7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Google</w:t>
            </w:r>
            <w:proofErr w:type="spellEnd"/>
          </w:p>
          <w:p w:rsidR="00CF6A52" w:rsidRDefault="002D61AA">
            <w:pPr>
              <w:pStyle w:val="TableParagraph"/>
              <w:spacing w:line="270" w:lineRule="atLeast"/>
              <w:ind w:right="5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Meet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Classroom</w:t>
            </w:r>
            <w:proofErr w:type="spellEnd"/>
            <w:r>
              <w:rPr>
                <w:sz w:val="24"/>
              </w:rPr>
              <w:t>, 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 xml:space="preserve"> тощо. Студенти отримують індивідуальні консультації у засвоєнні навчального матеріалу.</w:t>
            </w:r>
          </w:p>
        </w:tc>
      </w:tr>
    </w:tbl>
    <w:p w:rsidR="00CF6A52" w:rsidRDefault="00CF6A52">
      <w:pPr>
        <w:pStyle w:val="TableParagraph"/>
        <w:spacing w:line="270" w:lineRule="atLeast"/>
        <w:jc w:val="both"/>
        <w:rPr>
          <w:sz w:val="24"/>
        </w:rPr>
        <w:sectPr w:rsidR="00CF6A52">
          <w:type w:val="continuous"/>
          <w:pgSz w:w="11900" w:h="16850"/>
          <w:pgMar w:top="620" w:right="708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7067"/>
      </w:tblGrid>
      <w:tr w:rsidR="00CF6A52">
        <w:trPr>
          <w:trHeight w:val="3587"/>
        </w:trPr>
        <w:tc>
          <w:tcPr>
            <w:tcW w:w="3270" w:type="dxa"/>
            <w:shd w:val="clear" w:color="auto" w:fill="B8CCE3"/>
          </w:tcPr>
          <w:p w:rsidR="00CF6A52" w:rsidRDefault="002D61AA">
            <w:pPr>
              <w:pStyle w:val="TableParagraph"/>
              <w:ind w:left="900" w:firstLine="1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Політика дисципліни</w:t>
            </w:r>
          </w:p>
        </w:tc>
        <w:tc>
          <w:tcPr>
            <w:tcW w:w="7067" w:type="dxa"/>
          </w:tcPr>
          <w:p w:rsidR="00CF6A52" w:rsidRDefault="002D61AA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Академічна доброчесність. Очікується, що роботи студентів будуть їх оригінальними дослідженнями чи міркуваннями. Відсутність посилань на використання джерел, списування, втручання в роботу інших студентів становлять, але не обмежують,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Виявлення ознак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письмовій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студента є підставою для </w:t>
            </w:r>
            <w:proofErr w:type="spellStart"/>
            <w:r>
              <w:rPr>
                <w:sz w:val="24"/>
              </w:rPr>
              <w:t>незарахування</w:t>
            </w:r>
            <w:proofErr w:type="spellEnd"/>
            <w:r>
              <w:rPr>
                <w:sz w:val="24"/>
              </w:rPr>
              <w:t xml:space="preserve"> викладачем, незалежно від масштабів плагіату чи обману.</w:t>
            </w: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Жодна форми академічної </w:t>
            </w:r>
            <w:proofErr w:type="spellStart"/>
            <w:r>
              <w:rPr>
                <w:sz w:val="24"/>
              </w:rPr>
              <w:t>недоброчесності</w:t>
            </w:r>
            <w:proofErr w:type="spellEnd"/>
            <w:r>
              <w:rPr>
                <w:sz w:val="24"/>
              </w:rPr>
              <w:t xml:space="preserve"> не толеруються.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щодо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завдань</w:t>
            </w:r>
            <w:r>
              <w:rPr>
                <w:sz w:val="24"/>
              </w:rPr>
              <w:t>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позитивно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відповідальність, старанність, креативність.</w:t>
            </w:r>
          </w:p>
          <w:p w:rsidR="00CF6A52" w:rsidRDefault="002D61A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 критеріїв оцінювання прописаних в даному </w:t>
            </w:r>
            <w:proofErr w:type="spellStart"/>
            <w:r>
              <w:rPr>
                <w:sz w:val="24"/>
              </w:rPr>
              <w:t>силабусі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6A52">
        <w:trPr>
          <w:trHeight w:val="11317"/>
        </w:trPr>
        <w:tc>
          <w:tcPr>
            <w:tcW w:w="3270" w:type="dxa"/>
            <w:shd w:val="clear" w:color="auto" w:fill="B8CCE3"/>
          </w:tcPr>
          <w:p w:rsidR="00CF6A52" w:rsidRDefault="002D61AA">
            <w:pPr>
              <w:pStyle w:val="TableParagraph"/>
              <w:ind w:left="1022" w:hanging="776"/>
              <w:rPr>
                <w:b/>
                <w:sz w:val="28"/>
              </w:rPr>
            </w:pPr>
            <w:r>
              <w:rPr>
                <w:b/>
                <w:sz w:val="28"/>
              </w:rPr>
              <w:t>Очікувані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результати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7067" w:type="dxa"/>
          </w:tcPr>
          <w:p w:rsidR="00CF6A52" w:rsidRDefault="002D61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4481195" cy="718693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81195" cy="7186930"/>
                                <a:chOff x="0" y="0"/>
                                <a:chExt cx="4481195" cy="71869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481195" cy="7186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1195" h="7186930">
                                      <a:moveTo>
                                        <a:pt x="4481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186930"/>
                                      </a:lnTo>
                                      <a:lnTo>
                                        <a:pt x="4481195" y="7186930"/>
                                      </a:lnTo>
                                      <a:lnTo>
                                        <a:pt x="4481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CFF2EC" id="Group 6" o:spid="_x0000_s1026" style="position:absolute;margin-left:.25pt;margin-top:0;width:352.85pt;height:565.9pt;z-index:-15896576;mso-wrap-distance-left:0;mso-wrap-distance-right:0" coordsize="44811,7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">
                      <v:shape id="Graphic 7" o:spid="_x0000_s1027" style="position:absolute;width:44811;height:71869;visibility:visible;mso-wrap-style:square;v-text-anchor:top" coordsize="4481195,718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" path="m4481195,l,,,7186930r4481195,l448119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Після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буде</w:t>
            </w:r>
          </w:p>
          <w:p w:rsidR="00CF6A52" w:rsidRDefault="002D61AA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Знати: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перебіг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політичного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діячів, соціально-економічні зміни, що відбулися на українських землях, основні етапи духовного і культурного життя українського суспільства, біографічні дані про видатних представників духовенства, культури, освіти і науки, загальні тенденції розвитку українських земель.</w:t>
            </w: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Вміти:</w:t>
            </w:r>
          </w:p>
          <w:p w:rsidR="00CF6A52" w:rsidRDefault="002D61AA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457" w:firstLine="0"/>
              <w:rPr>
                <w:sz w:val="24"/>
              </w:rPr>
            </w:pPr>
            <w:r>
              <w:rPr>
                <w:sz w:val="24"/>
              </w:rPr>
              <w:t>Визначати хронологічну послідовність історичних подій; хронологічно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співвідносити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відбувалися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землях України із загальноєвропейськими тенденціями історичного </w:t>
            </w:r>
            <w:r>
              <w:rPr>
                <w:spacing w:val="-2"/>
                <w:sz w:val="24"/>
              </w:rPr>
              <w:t>руху.</w:t>
            </w:r>
          </w:p>
          <w:p w:rsidR="00CF6A52" w:rsidRDefault="002D61AA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before="1"/>
              <w:ind w:right="355" w:firstLine="0"/>
              <w:rPr>
                <w:sz w:val="24"/>
              </w:rPr>
            </w:pPr>
            <w:r>
              <w:rPr>
                <w:sz w:val="24"/>
              </w:rPr>
              <w:t>Показувати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історичній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розселення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українців, територіальні зміни, що відбувалися, і </w:t>
            </w:r>
            <w:proofErr w:type="spellStart"/>
            <w:r>
              <w:rPr>
                <w:sz w:val="24"/>
              </w:rPr>
              <w:t>співставляти</w:t>
            </w:r>
            <w:proofErr w:type="spellEnd"/>
            <w:r>
              <w:rPr>
                <w:sz w:val="24"/>
              </w:rPr>
              <w:t xml:space="preserve"> їх із сучасними кордонами України.</w:t>
            </w:r>
          </w:p>
          <w:p w:rsidR="00CF6A52" w:rsidRDefault="002D61AA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336" w:firstLine="0"/>
              <w:rPr>
                <w:sz w:val="24"/>
              </w:rPr>
            </w:pPr>
            <w:r>
              <w:rPr>
                <w:sz w:val="24"/>
              </w:rPr>
              <w:t>Характеризувати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політико-адміністративний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устрій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різних історичних етапах, форми та засади функціонування української державності.</w:t>
            </w:r>
          </w:p>
          <w:p w:rsidR="00CF6A52" w:rsidRDefault="002D61AA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466" w:firstLine="0"/>
              <w:rPr>
                <w:sz w:val="24"/>
              </w:rPr>
            </w:pPr>
            <w:r>
              <w:rPr>
                <w:sz w:val="24"/>
              </w:rPr>
              <w:t>Визначати сутність української національної ідеї, причини розвитку та особливості українського національного та суспільно-політичного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рухів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націєтворчих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процесів у Центрально-Східній Європі.</w:t>
            </w:r>
          </w:p>
          <w:p w:rsidR="00CF6A52" w:rsidRDefault="002D61AA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387" w:firstLine="0"/>
              <w:rPr>
                <w:sz w:val="24"/>
              </w:rPr>
            </w:pPr>
            <w:r>
              <w:rPr>
                <w:sz w:val="24"/>
              </w:rPr>
              <w:t>Пояснювати економічні та соціальні процеси на території України,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традиційного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індустріального суспільства; називати основні риси модерного суспільства.</w:t>
            </w:r>
          </w:p>
          <w:p w:rsidR="00CF6A52" w:rsidRDefault="002D61AA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443" w:firstLine="0"/>
              <w:rPr>
                <w:sz w:val="24"/>
              </w:rPr>
            </w:pPr>
            <w:r>
              <w:rPr>
                <w:sz w:val="24"/>
              </w:rPr>
              <w:t>Описувати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порівнювати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становище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населення та риси повсякденного життя українців на різних етапах історичного розвитку та у складі різних державних утворень.</w:t>
            </w:r>
          </w:p>
          <w:p w:rsidR="00CF6A52" w:rsidRDefault="002D61AA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before="1"/>
              <w:ind w:right="404" w:firstLine="0"/>
              <w:rPr>
                <w:sz w:val="24"/>
              </w:rPr>
            </w:pPr>
            <w:r>
              <w:rPr>
                <w:sz w:val="24"/>
              </w:rPr>
              <w:t>Описувати явища культурного та духовного життя; порівнювати ідеї та цінності минулого з сучасними державотворчими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цінностями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українців.</w:t>
            </w:r>
          </w:p>
          <w:p w:rsidR="00CF6A52" w:rsidRDefault="002D61AA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530" w:firstLine="0"/>
              <w:rPr>
                <w:sz w:val="24"/>
              </w:rPr>
            </w:pPr>
            <w:r>
              <w:rPr>
                <w:sz w:val="24"/>
              </w:rPr>
              <w:t>Аналізувати економічну, політичну та культурну активність інших етносів/націй на території України; характеризувати міжнаціональні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відносини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наводити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приклади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між українським та іншими національними рухами на території </w:t>
            </w:r>
            <w:r>
              <w:rPr>
                <w:spacing w:val="-2"/>
                <w:sz w:val="24"/>
              </w:rPr>
              <w:t>України.</w:t>
            </w:r>
          </w:p>
          <w:p w:rsidR="00CF6A52" w:rsidRDefault="002D61AA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ind w:right="628" w:firstLine="0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 українців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складі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Посполитої, Російської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імперії,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Австрійської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(Австро-Угорської)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монархії, Радянського Союзу та інших політичних утворень, наводити приклади українського вкладу в буття цих держав.</w:t>
            </w:r>
          </w:p>
          <w:p w:rsidR="00CF6A52" w:rsidRDefault="002D61AA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before="1" w:line="264" w:lineRule="exact"/>
              <w:ind w:left="212" w:hanging="146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суспільну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значущість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історичних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подій,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тенденції</w:t>
            </w:r>
          </w:p>
        </w:tc>
      </w:tr>
    </w:tbl>
    <w:p w:rsidR="00CF6A52" w:rsidRDefault="002D61AA">
      <w:pPr>
        <w:rPr>
          <w:sz w:val="2"/>
          <w:szCs w:val="2"/>
        </w:rPr>
      </w:pPr>
      <w:r>
        <w:rPr>
          <w:noProof/>
          <w:sz w:val="2"/>
          <w:szCs w:val="2"/>
          <w:lang w:eastAsia="uk-UA"/>
        </w:rPr>
        <mc:AlternateContent>
          <mc:Choice Requires="wps">
            <w:drawing>
              <wp:anchor distT="0" distB="0" distL="0" distR="0" simplePos="0" relativeHeight="487419392" behindDoc="1" locked="0" layoutInCell="1" allowOverlap="1">
                <wp:simplePos x="0" y="0"/>
                <wp:positionH relativeFrom="page">
                  <wp:posOffset>3757295</wp:posOffset>
                </wp:positionH>
                <wp:positionV relativeFrom="page">
                  <wp:posOffset>9986368</wp:posOffset>
                </wp:positionV>
                <wp:extent cx="63500" cy="13462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6A52" w:rsidRDefault="002D61AA">
                            <w:pPr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margin-left:295.85pt;margin-top:786.35pt;width:5pt;height:10.6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" filled="f" stroked="f">
                <v:path arrowok="t"/>
                <v:textbox inset="0,0,0,0">
                  <w:txbxContent>
                    <w:p w:rsidR="00CF6A52" w:rsidRDefault="002D61AA">
                      <w:pPr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F6A52" w:rsidRDefault="00CF6A52">
      <w:pPr>
        <w:rPr>
          <w:sz w:val="2"/>
          <w:szCs w:val="2"/>
        </w:rPr>
        <w:sectPr w:rsidR="00CF6A52">
          <w:type w:val="continuous"/>
          <w:pgSz w:w="11900" w:h="16850"/>
          <w:pgMar w:top="1200" w:right="708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7067"/>
      </w:tblGrid>
      <w:tr w:rsidR="00CF6A52">
        <w:trPr>
          <w:trHeight w:val="2548"/>
        </w:trPr>
        <w:tc>
          <w:tcPr>
            <w:tcW w:w="3270" w:type="dxa"/>
            <w:shd w:val="clear" w:color="auto" w:fill="B8CCE3"/>
          </w:tcPr>
          <w:p w:rsidR="00CF6A52" w:rsidRDefault="00CF6A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7" w:type="dxa"/>
          </w:tcPr>
          <w:p w:rsidR="00CF6A52" w:rsidRDefault="002D61AA">
            <w:pPr>
              <w:pStyle w:val="TableParagraph"/>
              <w:spacing w:line="237" w:lineRule="auto"/>
              <w:ind w:right="392"/>
              <w:rPr>
                <w:sz w:val="24"/>
              </w:rPr>
            </w:pP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домінували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різних історичних етапах, та причинно-наслідкові зв’язки.</w:t>
            </w:r>
          </w:p>
          <w:p w:rsidR="00CF6A52" w:rsidRDefault="002D61AA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  <w:tab w:val="left" w:pos="1460"/>
                <w:tab w:val="left" w:pos="2842"/>
                <w:tab w:val="left" w:pos="4302"/>
                <w:tab w:val="left" w:pos="6091"/>
              </w:tabs>
              <w:ind w:right="55" w:firstLine="0"/>
              <w:rPr>
                <w:sz w:val="24"/>
              </w:rPr>
            </w:pPr>
            <w:r>
              <w:rPr>
                <w:sz w:val="24"/>
              </w:rPr>
              <w:t xml:space="preserve">Шукати історичну інформацію та користуватися різними </w:t>
            </w:r>
            <w:r>
              <w:rPr>
                <w:spacing w:val="-2"/>
                <w:sz w:val="24"/>
              </w:rPr>
              <w:t>джерелами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інформації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(науковими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монографіями,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науково- </w:t>
            </w:r>
            <w:r>
              <w:rPr>
                <w:sz w:val="24"/>
              </w:rPr>
              <w:t>популярними працями, енциклопедіями, періодичними</w:t>
            </w: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виданнями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ін.).</w:t>
            </w:r>
          </w:p>
          <w:p w:rsidR="00CF6A52" w:rsidRDefault="002D61AA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ind w:left="212" w:hanging="146"/>
              <w:rPr>
                <w:sz w:val="24"/>
              </w:rPr>
            </w:pPr>
            <w:r>
              <w:rPr>
                <w:sz w:val="24"/>
              </w:rPr>
              <w:t>Критично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історичну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інтерпретувати</w:t>
            </w: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її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множинності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підходів;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формувати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точку зору та представляти її в усній та писемній формі.</w:t>
            </w:r>
          </w:p>
        </w:tc>
      </w:tr>
      <w:tr w:rsidR="00CF6A52">
        <w:trPr>
          <w:trHeight w:val="2270"/>
        </w:trPr>
        <w:tc>
          <w:tcPr>
            <w:tcW w:w="3270" w:type="dxa"/>
            <w:shd w:val="clear" w:color="auto" w:fill="B8CCE3"/>
          </w:tcPr>
          <w:p w:rsidR="00CF6A52" w:rsidRDefault="002D61AA">
            <w:pPr>
              <w:pStyle w:val="TableParagraph"/>
              <w:spacing w:line="320" w:lineRule="exact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Компетентності</w:t>
            </w:r>
          </w:p>
        </w:tc>
        <w:tc>
          <w:tcPr>
            <w:tcW w:w="7067" w:type="dxa"/>
          </w:tcPr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ЗК3.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розуміння професійної діяльності.</w:t>
            </w: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ЗК4.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усно,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і </w:t>
            </w:r>
            <w:r>
              <w:rPr>
                <w:spacing w:val="-2"/>
                <w:sz w:val="24"/>
              </w:rPr>
              <w:t>письмово.</w:t>
            </w: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ЗК6.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комунікаційні </w:t>
            </w:r>
            <w:r>
              <w:rPr>
                <w:spacing w:val="-2"/>
                <w:sz w:val="24"/>
              </w:rPr>
              <w:t>технології.</w:t>
            </w: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ЗК7.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команді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приймати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управлінські </w:t>
            </w:r>
            <w:r>
              <w:rPr>
                <w:spacing w:val="-2"/>
                <w:sz w:val="24"/>
              </w:rPr>
              <w:t>рішення.</w:t>
            </w:r>
          </w:p>
        </w:tc>
      </w:tr>
      <w:tr w:rsidR="00CF6A52">
        <w:trPr>
          <w:trHeight w:val="5243"/>
        </w:trPr>
        <w:tc>
          <w:tcPr>
            <w:tcW w:w="3270" w:type="dxa"/>
            <w:shd w:val="clear" w:color="auto" w:fill="B8CCE3"/>
          </w:tcPr>
          <w:p w:rsidR="00CF6A52" w:rsidRDefault="002D61AA">
            <w:pPr>
              <w:pStyle w:val="TableParagraph"/>
              <w:spacing w:line="320" w:lineRule="exact"/>
              <w:ind w:left="11"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курсу</w:t>
            </w:r>
          </w:p>
        </w:tc>
        <w:tc>
          <w:tcPr>
            <w:tcW w:w="7067" w:type="dxa"/>
          </w:tcPr>
          <w:p w:rsidR="00CF6A52" w:rsidRDefault="002D61A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курсу:</w:t>
            </w: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ст. Тема 1. Найдавніші землероби та скотарі на території України.</w:t>
            </w: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слов’яни.</w:t>
            </w: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Русь-</w:t>
            </w:r>
            <w:r>
              <w:rPr>
                <w:spacing w:val="-2"/>
                <w:sz w:val="24"/>
              </w:rPr>
              <w:t>Україна</w:t>
            </w: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Українські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Литовського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князівства,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Польщі, Угорщини та інших країн.</w:t>
            </w: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ст.</w:t>
            </w: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 Україна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ст.</w:t>
            </w: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Інкорпорація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Російської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 Австрійської імперій.</w:t>
            </w:r>
          </w:p>
          <w:p w:rsidR="00CF6A52" w:rsidRDefault="002D61AA">
            <w:pPr>
              <w:pStyle w:val="TableParagraph"/>
              <w:ind w:right="39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Національно-визвольний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рух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ХІХ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ст. Тема 7. Українська революція</w:t>
            </w:r>
          </w:p>
          <w:p w:rsidR="00CF6A52" w:rsidRDefault="002D61AA">
            <w:pPr>
              <w:pStyle w:val="TableParagraph"/>
              <w:ind w:right="66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державності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1917-1922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рр. Модуль 3. Новітня історія України</w:t>
            </w:r>
          </w:p>
          <w:p w:rsidR="00CF6A52" w:rsidRDefault="002D61AA">
            <w:pPr>
              <w:pStyle w:val="TableParagraph"/>
              <w:ind w:right="175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РСР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20-50-ті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 Тема 10. Українська РСР у 60-80-х рр. ХХ ст.</w:t>
            </w:r>
          </w:p>
          <w:p w:rsidR="00CF6A52" w:rsidRDefault="002D61AA">
            <w:pPr>
              <w:pStyle w:val="TableParagraph"/>
              <w:spacing w:line="270" w:lineRule="atLeast"/>
              <w:ind w:right="39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Державотворчі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1991-2000-х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рр. Тема 12. Україна в умовах російської агресії (2014-2025).</w:t>
            </w:r>
          </w:p>
        </w:tc>
      </w:tr>
      <w:tr w:rsidR="00CF6A52">
        <w:trPr>
          <w:trHeight w:val="5244"/>
        </w:trPr>
        <w:tc>
          <w:tcPr>
            <w:tcW w:w="3270" w:type="dxa"/>
            <w:shd w:val="clear" w:color="auto" w:fill="B8CCE3"/>
          </w:tcPr>
          <w:p w:rsidR="00CF6A52" w:rsidRDefault="002D61AA">
            <w:pPr>
              <w:pStyle w:val="TableParagraph"/>
              <w:spacing w:line="320" w:lineRule="exact"/>
              <w:ind w:left="11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7067" w:type="dxa"/>
          </w:tcPr>
          <w:p w:rsidR="00CF6A52" w:rsidRDefault="002D61AA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uk-UA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5119</wp:posOffset>
                      </wp:positionV>
                      <wp:extent cx="4481195" cy="333057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81195" cy="3330575"/>
                                <a:chOff x="0" y="0"/>
                                <a:chExt cx="4481195" cy="33305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481195" cy="3330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81195" h="3330575">
                                      <a:moveTo>
                                        <a:pt x="4481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30575"/>
                                      </a:lnTo>
                                      <a:lnTo>
                                        <a:pt x="4481195" y="3330575"/>
                                      </a:lnTo>
                                      <a:lnTo>
                                        <a:pt x="4481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6ACD5D" id="Group 9" o:spid="_x0000_s1026" style="position:absolute;margin-left:.25pt;margin-top:.4pt;width:352.85pt;height:262.25pt;z-index:-15895552;mso-wrap-distance-left:0;mso-wrap-distance-right:0" coordsize="44811,33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">
                      <v:shape id="Graphic 10" o:spid="_x0000_s1027" style="position:absolute;width:44811;height:33305;visibility:visible;mso-wrap-style:square;v-text-anchor:top" coordsize="4481195,33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" path="m4481195,l,,,3330575r4481195,l448119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Під час вивчення дисципліни використовуються наступні методи </w:t>
            </w:r>
            <w:r>
              <w:rPr>
                <w:spacing w:val="-2"/>
                <w:sz w:val="24"/>
              </w:rPr>
              <w:t>навчання:</w:t>
            </w:r>
          </w:p>
          <w:p w:rsidR="00CF6A52" w:rsidRDefault="002D61AA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Лекція </w:t>
            </w:r>
            <w:r>
              <w:rPr>
                <w:sz w:val="24"/>
              </w:rPr>
              <w:t>– основний вид навчальних занять, призначених для викладення теоретичного матеріалу.</w:t>
            </w:r>
          </w:p>
          <w:p w:rsidR="00CF6A52" w:rsidRDefault="002D61AA">
            <w:pPr>
              <w:pStyle w:val="TableParagraph"/>
              <w:ind w:right="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заняття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 навчального заняття,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студенти під керівництвом викладача шляхом виконання певних відповідно сформульованих завдань закріплюють теоретичні положення навчальної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набувають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практичного </w:t>
            </w:r>
            <w:r>
              <w:rPr>
                <w:spacing w:val="-2"/>
                <w:sz w:val="24"/>
              </w:rPr>
              <w:t>застосування.</w:t>
            </w:r>
          </w:p>
          <w:p w:rsidR="00CF6A52" w:rsidRDefault="002D61AA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Консультація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 отримує відповіді від викладача на конкретні запитання або пояснення певних теоретичних положень чи аспектів їх практичного застосування.</w:t>
            </w:r>
          </w:p>
          <w:p w:rsidR="00CF6A52" w:rsidRDefault="002D61AA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Індивідуальні завдання </w:t>
            </w:r>
            <w:r>
              <w:rPr>
                <w:sz w:val="24"/>
              </w:rPr>
              <w:t>з дисципліни сприяють більш поглибленому вивченню студентом теоретичного матеріалу, формуванню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відповідних практичних завдань.</w:t>
            </w:r>
          </w:p>
          <w:p w:rsidR="00CF6A52" w:rsidRDefault="002D61AA">
            <w:pPr>
              <w:pStyle w:val="TableParagraph"/>
              <w:spacing w:line="270" w:lineRule="atLeast"/>
              <w:ind w:right="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Самостійна робота </w:t>
            </w:r>
            <w:r>
              <w:rPr>
                <w:sz w:val="24"/>
              </w:rPr>
              <w:t>студента є основним засобом засвоєння навчального матеріалу у вільний від аудиторних занять час.</w:t>
            </w:r>
          </w:p>
        </w:tc>
      </w:tr>
    </w:tbl>
    <w:p w:rsidR="00CF6A52" w:rsidRDefault="002D61AA">
      <w:pPr>
        <w:rPr>
          <w:sz w:val="2"/>
          <w:szCs w:val="2"/>
        </w:rPr>
      </w:pPr>
      <w:r>
        <w:rPr>
          <w:noProof/>
          <w:sz w:val="2"/>
          <w:szCs w:val="2"/>
          <w:lang w:eastAsia="uk-UA"/>
        </w:rPr>
        <mc:AlternateContent>
          <mc:Choice Requires="wps">
            <w:drawing>
              <wp:anchor distT="0" distB="0" distL="0" distR="0" simplePos="0" relativeHeight="487420416" behindDoc="1" locked="0" layoutInCell="1" allowOverlap="1">
                <wp:simplePos x="0" y="0"/>
                <wp:positionH relativeFrom="page">
                  <wp:posOffset>3757295</wp:posOffset>
                </wp:positionH>
                <wp:positionV relativeFrom="page">
                  <wp:posOffset>9986368</wp:posOffset>
                </wp:positionV>
                <wp:extent cx="63500" cy="13462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34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6A52" w:rsidRDefault="002D61AA">
                            <w:pPr>
                              <w:rPr>
                                <w:rFonts w:ascii="Cambria"/>
                                <w:sz w:val="18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8" type="#_x0000_t202" style="position:absolute;margin-left:295.85pt;margin-top:786.35pt;width:5pt;height:10.6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" filled="f" stroked="f">
                <v:path arrowok="t"/>
                <v:textbox inset="0,0,0,0">
                  <w:txbxContent>
                    <w:p w:rsidR="00CF6A52" w:rsidRDefault="002D61AA">
                      <w:pPr>
                        <w:rPr>
                          <w:rFonts w:ascii="Cambria"/>
                          <w:sz w:val="18"/>
                        </w:rPr>
                      </w:pPr>
                      <w:r>
                        <w:rPr>
                          <w:rFonts w:ascii="Cambria"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F6A52" w:rsidRDefault="00CF6A52">
      <w:pPr>
        <w:rPr>
          <w:sz w:val="2"/>
          <w:szCs w:val="2"/>
        </w:rPr>
        <w:sectPr w:rsidR="00CF6A52">
          <w:type w:val="continuous"/>
          <w:pgSz w:w="11900" w:h="16850"/>
          <w:pgMar w:top="660" w:right="708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7067"/>
      </w:tblGrid>
      <w:tr w:rsidR="00CF6A52">
        <w:trPr>
          <w:trHeight w:val="2484"/>
        </w:trPr>
        <w:tc>
          <w:tcPr>
            <w:tcW w:w="3270" w:type="dxa"/>
            <w:shd w:val="clear" w:color="auto" w:fill="B8CCE3"/>
          </w:tcPr>
          <w:p w:rsidR="00CF6A52" w:rsidRDefault="002D61AA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Види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контролю</w:t>
            </w:r>
          </w:p>
        </w:tc>
        <w:tc>
          <w:tcPr>
            <w:tcW w:w="7067" w:type="dxa"/>
          </w:tcPr>
          <w:p w:rsidR="00CF6A52" w:rsidRDefault="002D61AA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Поточний контроль: </w:t>
            </w:r>
            <w:r>
              <w:rPr>
                <w:sz w:val="24"/>
              </w:rPr>
              <w:t>активність в дискусії на лекційних заняттях, усне опитування, перевірка виконання практичних завдань (доповідей,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презентацій),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тестових завдань тощо.</w:t>
            </w:r>
          </w:p>
          <w:p w:rsidR="00CF6A52" w:rsidRDefault="002D61AA">
            <w:pPr>
              <w:pStyle w:val="TableParagraph"/>
              <w:ind w:right="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Модульний контроль: </w:t>
            </w:r>
            <w:r>
              <w:rPr>
                <w:sz w:val="24"/>
              </w:rPr>
              <w:t>проводиться з урахуванням поточного контролю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середнім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 діяльності протягом вивчення певного модуля.</w:t>
            </w:r>
          </w:p>
          <w:p w:rsidR="00CF6A52" w:rsidRDefault="002D61AA">
            <w:pPr>
              <w:pStyle w:val="TableParagraph"/>
              <w:spacing w:line="270" w:lineRule="atLeast"/>
              <w:ind w:right="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Підсумковий (семестровий) контроль: </w:t>
            </w:r>
            <w:r>
              <w:rPr>
                <w:sz w:val="24"/>
              </w:rPr>
              <w:t>проводиться у формі екзамену у терміни, передбачені графіком навчального процесу.</w:t>
            </w:r>
          </w:p>
        </w:tc>
      </w:tr>
      <w:tr w:rsidR="00CF6A52">
        <w:trPr>
          <w:trHeight w:val="9416"/>
        </w:trPr>
        <w:tc>
          <w:tcPr>
            <w:tcW w:w="3270" w:type="dxa"/>
            <w:shd w:val="clear" w:color="auto" w:fill="B8CCE3"/>
          </w:tcPr>
          <w:p w:rsidR="00CF6A52" w:rsidRDefault="002D61AA">
            <w:pPr>
              <w:pStyle w:val="TableParagraph"/>
              <w:ind w:left="11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Критерії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оцінювання</w:t>
            </w:r>
          </w:p>
        </w:tc>
        <w:tc>
          <w:tcPr>
            <w:tcW w:w="7067" w:type="dxa"/>
          </w:tcPr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підставі наступних критеріїв:</w:t>
            </w:r>
          </w:p>
          <w:p w:rsidR="00CF6A52" w:rsidRDefault="002D61AA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ind w:right="57" w:firstLine="0"/>
              <w:rPr>
                <w:sz w:val="24"/>
              </w:rPr>
            </w:pPr>
            <w:r>
              <w:rPr>
                <w:sz w:val="24"/>
              </w:rPr>
              <w:t>правильність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(правильне,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достатньо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глибоке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знання теоретичних понять теми);</w:t>
            </w:r>
          </w:p>
          <w:p w:rsidR="00CF6A52" w:rsidRDefault="002D61AA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</w:tabs>
              <w:ind w:left="204" w:hanging="138"/>
              <w:rPr>
                <w:sz w:val="24"/>
              </w:rPr>
            </w:pPr>
            <w:r>
              <w:rPr>
                <w:sz w:val="24"/>
              </w:rPr>
              <w:t>рівень усвідомлення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самостійність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суджень.</w:t>
            </w:r>
          </w:p>
          <w:p w:rsidR="00CF6A52" w:rsidRDefault="002D61AA">
            <w:pPr>
              <w:pStyle w:val="TableParagraph"/>
              <w:numPr>
                <w:ilvl w:val="0"/>
                <w:numId w:val="4"/>
              </w:numPr>
              <w:tabs>
                <w:tab w:val="left" w:pos="266"/>
              </w:tabs>
              <w:ind w:right="56" w:firstLine="0"/>
              <w:rPr>
                <w:sz w:val="24"/>
              </w:rPr>
            </w:pPr>
            <w:r>
              <w:rPr>
                <w:sz w:val="24"/>
              </w:rPr>
              <w:t>новизна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наукових </w:t>
            </w:r>
            <w:r>
              <w:rPr>
                <w:spacing w:val="-2"/>
                <w:sz w:val="24"/>
              </w:rPr>
              <w:t>норм;</w:t>
            </w:r>
          </w:p>
          <w:p w:rsidR="00CF6A52" w:rsidRDefault="002D61AA">
            <w:pPr>
              <w:pStyle w:val="TableParagraph"/>
              <w:numPr>
                <w:ilvl w:val="0"/>
                <w:numId w:val="4"/>
              </w:numPr>
              <w:tabs>
                <w:tab w:val="left" w:pos="204"/>
                <w:tab w:val="left" w:pos="781"/>
                <w:tab w:val="left" w:pos="2155"/>
                <w:tab w:val="left" w:pos="3285"/>
                <w:tab w:val="left" w:pos="4637"/>
                <w:tab w:val="left" w:pos="5721"/>
              </w:tabs>
              <w:ind w:right="59" w:firstLine="0"/>
              <w:rPr>
                <w:sz w:val="24"/>
              </w:rPr>
            </w:pPr>
            <w:r>
              <w:rPr>
                <w:sz w:val="24"/>
              </w:rPr>
              <w:t xml:space="preserve">вміння користуватися засвоєними теоретичними положеннями. Відповідь здобувача освіти оцінюється і за формою, тобто з точки </w:t>
            </w:r>
            <w:r>
              <w:rPr>
                <w:spacing w:val="-4"/>
                <w:sz w:val="24"/>
              </w:rPr>
              <w:t>зору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логічності,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чіткості,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виразності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викладу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навчального матеріалу.</w:t>
            </w:r>
          </w:p>
          <w:p w:rsidR="00CF6A52" w:rsidRDefault="002D61AA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«ВІДМІННО»: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повній мірі засвоїв навчальний матеріал, на заліку та практичних заняттях дає чіткі відповіді на поставлені запитання, а також при рішенні завдань показує знання не лише основної але й додаткової літератури, нормативних джерел, наводить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власні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судження,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 суміжних дисциплін, вміє пов'язати вивчений матеріал з реальною дійсністю і легко використовує його для рішення практичних завдань.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обґрунтована і граматично правильна.</w:t>
            </w:r>
          </w:p>
          <w:p w:rsidR="00CF6A52" w:rsidRDefault="002D61AA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«ДОБРЕ»: </w:t>
            </w:r>
            <w:r>
              <w:rPr>
                <w:sz w:val="24"/>
              </w:rPr>
              <w:t xml:space="preserve">відповідь досить повна, логічна, з елементами </w:t>
            </w:r>
            <w:r>
              <w:rPr>
                <w:spacing w:val="-2"/>
                <w:sz w:val="24"/>
              </w:rPr>
              <w:t>самостійності,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містить деякі неточності.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слабке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знання </w:t>
            </w:r>
            <w:r>
              <w:rPr>
                <w:sz w:val="24"/>
              </w:rPr>
              <w:t>додаткової літератури, недостатня чіткість у визначенні понять, правових норм, невеликі помилки у мові і стилі викладу.</w:t>
            </w:r>
          </w:p>
          <w:p w:rsidR="00CF6A52" w:rsidRDefault="002D61AA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«ЗАДОВІЛЬНО»: </w:t>
            </w:r>
            <w:r>
              <w:rPr>
                <w:sz w:val="24"/>
              </w:rPr>
              <w:t>студент відповідає по суті питання і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загальній формі розбирається у матеріалі, але відповідь не повна, нечітка, містить неточності, дає недостатньо правильні формулювання, порушує послідовність викладу матеріалу, відчуває труднощі.</w:t>
            </w:r>
          </w:p>
          <w:p w:rsidR="00CF6A52" w:rsidRDefault="002D61AA">
            <w:pPr>
              <w:pStyle w:val="TableParagraph"/>
              <w:ind w:right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«НЕЗАДОВІЛЬНО»: </w:t>
            </w:r>
            <w:r>
              <w:rPr>
                <w:sz w:val="24"/>
              </w:rPr>
              <w:t>студент не знає значної частини матеріалу курсу, допускає суттєві помилки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висвітленні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основних питань, при формулюванні понять, на додаткові питання відповідає не по суті, не може провести зв'язок між теоретичним матеріалом і сучасною дійсністю, зорієнтуватись в конкретній ситуації, робить велику кількість помилок в усній відповіді.</w:t>
            </w:r>
          </w:p>
        </w:tc>
      </w:tr>
      <w:tr w:rsidR="00CF6A52">
        <w:trPr>
          <w:trHeight w:val="3035"/>
        </w:trPr>
        <w:tc>
          <w:tcPr>
            <w:tcW w:w="3270" w:type="dxa"/>
            <w:shd w:val="clear" w:color="auto" w:fill="B8CCE3"/>
          </w:tcPr>
          <w:p w:rsidR="00CF6A52" w:rsidRDefault="002D61AA">
            <w:pPr>
              <w:pStyle w:val="TableParagraph"/>
              <w:ind w:left="945" w:hanging="815"/>
              <w:rPr>
                <w:b/>
                <w:sz w:val="28"/>
              </w:rPr>
            </w:pPr>
            <w:r>
              <w:rPr>
                <w:b/>
                <w:sz w:val="28"/>
              </w:rPr>
              <w:t>Рекомендовані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джерела </w:t>
            </w:r>
            <w:r>
              <w:rPr>
                <w:b/>
                <w:spacing w:val="-2"/>
                <w:sz w:val="28"/>
              </w:rPr>
              <w:t>інформації</w:t>
            </w:r>
          </w:p>
        </w:tc>
        <w:tc>
          <w:tcPr>
            <w:tcW w:w="7067" w:type="dxa"/>
          </w:tcPr>
          <w:p w:rsidR="00CF6A52" w:rsidRDefault="002D61AA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ind w:right="57" w:firstLine="0"/>
              <w:rPr>
                <w:sz w:val="24"/>
              </w:rPr>
            </w:pPr>
            <w:r>
              <w:rPr>
                <w:sz w:val="24"/>
              </w:rPr>
              <w:t>Бойко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Яневський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незалежності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2-х томах. Том 1. До 18</w:t>
            </w: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серпня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CF6A52" w:rsidRDefault="002D61AA">
            <w:pPr>
              <w:pStyle w:val="TableParagraph"/>
              <w:numPr>
                <w:ilvl w:val="0"/>
                <w:numId w:val="3"/>
              </w:numPr>
              <w:tabs>
                <w:tab w:val="left" w:pos="356"/>
              </w:tabs>
              <w:ind w:right="57" w:firstLine="0"/>
              <w:rPr>
                <w:sz w:val="24"/>
              </w:rPr>
            </w:pPr>
            <w:r>
              <w:rPr>
                <w:sz w:val="24"/>
              </w:rPr>
              <w:t>Бойко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Яневський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років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незалежності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2-х томах. Том 2. Від 18</w:t>
            </w: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серпня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грудня 1991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Київ, Фоліо,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432 </w:t>
            </w:r>
            <w:r>
              <w:rPr>
                <w:spacing w:val="-5"/>
                <w:sz w:val="24"/>
              </w:rPr>
              <w:t>с.</w:t>
            </w:r>
          </w:p>
          <w:p w:rsidR="00CF6A52" w:rsidRDefault="002D61AA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ind w:right="53" w:firstLine="0"/>
              <w:rPr>
                <w:sz w:val="24"/>
              </w:rPr>
            </w:pPr>
            <w:r>
              <w:rPr>
                <w:sz w:val="24"/>
              </w:rPr>
              <w:t>Гарін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Кігіцар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Кондратенко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Київ,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вид-во Центр навчальної</w:t>
            </w: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літератури,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CF6A52" w:rsidRDefault="002D61AA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spacing w:line="270" w:lineRule="atLeast"/>
              <w:ind w:right="57" w:firstLine="0"/>
              <w:rPr>
                <w:sz w:val="24"/>
              </w:rPr>
            </w:pPr>
            <w:r>
              <w:rPr>
                <w:sz w:val="24"/>
              </w:rPr>
              <w:t>Грицак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Подолати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минуле.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Глобальна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Київ, Портал, 2021. 432 с.</w:t>
            </w:r>
          </w:p>
        </w:tc>
      </w:tr>
    </w:tbl>
    <w:p w:rsidR="00CF6A52" w:rsidRDefault="002D61AA">
      <w:pPr>
        <w:spacing w:before="90"/>
        <w:ind w:left="34"/>
        <w:jc w:val="center"/>
        <w:rPr>
          <w:rFonts w:ascii="Cambria"/>
          <w:sz w:val="18"/>
        </w:rPr>
      </w:pPr>
      <w:r>
        <w:rPr>
          <w:rFonts w:ascii="Cambria"/>
          <w:spacing w:val="-10"/>
          <w:sz w:val="18"/>
        </w:rPr>
        <w:t>4</w:t>
      </w:r>
    </w:p>
    <w:p w:rsidR="00CF6A52" w:rsidRDefault="00CF6A52">
      <w:pPr>
        <w:jc w:val="center"/>
        <w:rPr>
          <w:rFonts w:ascii="Cambria"/>
          <w:sz w:val="18"/>
        </w:rPr>
        <w:sectPr w:rsidR="00CF6A52">
          <w:type w:val="continuous"/>
          <w:pgSz w:w="11900" w:h="16850"/>
          <w:pgMar w:top="660" w:right="708" w:bottom="280" w:left="708" w:header="708" w:footer="708" w:gutter="0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7067"/>
      </w:tblGrid>
      <w:tr w:rsidR="00CF6A52">
        <w:trPr>
          <w:trHeight w:val="6624"/>
        </w:trPr>
        <w:tc>
          <w:tcPr>
            <w:tcW w:w="3270" w:type="dxa"/>
            <w:shd w:val="clear" w:color="auto" w:fill="B8CCE3"/>
          </w:tcPr>
          <w:p w:rsidR="00CF6A52" w:rsidRDefault="00CF6A5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7" w:type="dxa"/>
          </w:tcPr>
          <w:p w:rsidR="00CF6A52" w:rsidRDefault="002D61A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Качкан</w:t>
            </w:r>
            <w:proofErr w:type="spellEnd"/>
            <w:r>
              <w:rPr>
                <w:sz w:val="24"/>
              </w:rPr>
              <w:t xml:space="preserve"> В., </w:t>
            </w:r>
            <w:proofErr w:type="spellStart"/>
            <w:r>
              <w:rPr>
                <w:sz w:val="24"/>
              </w:rPr>
              <w:t>Левандовський</w:t>
            </w:r>
            <w:proofErr w:type="spellEnd"/>
            <w:r>
              <w:rPr>
                <w:sz w:val="24"/>
              </w:rPr>
              <w:t xml:space="preserve"> В., Величко О. Історія України. Київ: Медицина, 2018.</w:t>
            </w: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360 </w:t>
            </w:r>
            <w:r>
              <w:rPr>
                <w:spacing w:val="-5"/>
                <w:sz w:val="24"/>
              </w:rPr>
              <w:t>с.</w:t>
            </w: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Костів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буття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народу.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Вид-во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Центр навчальної літератури, 2020</w:t>
            </w: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190 </w:t>
            </w:r>
            <w:r>
              <w:rPr>
                <w:spacing w:val="-5"/>
                <w:sz w:val="24"/>
              </w:rPr>
              <w:t>с.</w:t>
            </w:r>
          </w:p>
          <w:p w:rsidR="00CF6A52" w:rsidRDefault="002D61AA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ind w:right="5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Лаврецький</w:t>
            </w:r>
            <w:proofErr w:type="spellEnd"/>
            <w:r>
              <w:rPr>
                <w:sz w:val="24"/>
              </w:rPr>
              <w:t xml:space="preserve"> Р. Історія України ХІХ-ХХІ століть. Вид-во Знання, 2017. 375 с.</w:t>
            </w:r>
          </w:p>
          <w:p w:rsidR="00CF6A52" w:rsidRDefault="002D61AA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ind w:right="55" w:firstLine="0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народу.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Вид-во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навчальної літератури, 2021. 250 с.</w:t>
            </w:r>
          </w:p>
          <w:p w:rsidR="00CF6A52" w:rsidRDefault="002D61AA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right="5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Турченко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Турченко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Каганов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(1914– 1945). Вид-во </w:t>
            </w:r>
            <w:proofErr w:type="spellStart"/>
            <w:r>
              <w:rPr>
                <w:sz w:val="24"/>
              </w:rPr>
              <w:t>Гельветика</w:t>
            </w:r>
            <w:proofErr w:type="spellEnd"/>
            <w:r>
              <w:rPr>
                <w:sz w:val="24"/>
              </w:rPr>
              <w:t>,</w:t>
            </w:r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2021. 368 </w:t>
            </w:r>
            <w:r>
              <w:rPr>
                <w:spacing w:val="-5"/>
                <w:sz w:val="24"/>
              </w:rPr>
              <w:t>с.</w:t>
            </w:r>
          </w:p>
          <w:p w:rsidR="00CF6A52" w:rsidRDefault="002D61AA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Інтернет-ресурси</w:t>
            </w:r>
          </w:p>
          <w:p w:rsidR="00CF6A52" w:rsidRDefault="002D61AA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ind w:right="58" w:firstLine="0"/>
              <w:rPr>
                <w:sz w:val="24"/>
              </w:rPr>
            </w:pPr>
            <w:r>
              <w:rPr>
                <w:sz w:val="24"/>
              </w:rPr>
              <w:t>Бібліотека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БДПУ.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40"/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www.bdpu.org/library</w:t>
              </w:r>
            </w:hyperlink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звернення </w:t>
            </w:r>
            <w:r>
              <w:rPr>
                <w:spacing w:val="-2"/>
                <w:sz w:val="24"/>
              </w:rPr>
              <w:t>10.08.2020)</w:t>
            </w:r>
          </w:p>
          <w:p w:rsidR="00CF6A52" w:rsidRDefault="002D61AA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right="63" w:firstLine="0"/>
              <w:rPr>
                <w:sz w:val="24"/>
              </w:rPr>
            </w:pPr>
            <w:r>
              <w:rPr>
                <w:sz w:val="24"/>
              </w:rPr>
              <w:t xml:space="preserve">Національна бібліотека України імені В. І. Вернадського. URL: </w:t>
            </w:r>
            <w:hyperlink r:id="rId10">
              <w:r>
                <w:rPr>
                  <w:spacing w:val="-2"/>
                  <w:sz w:val="24"/>
                </w:rPr>
                <w:t>http://www.nbuv.gov.ua</w:t>
              </w:r>
            </w:hyperlink>
          </w:p>
          <w:p w:rsidR="00CF6A52" w:rsidRDefault="002D61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10.08.2020)</w:t>
            </w:r>
          </w:p>
          <w:p w:rsidR="00CF6A52" w:rsidRDefault="002D61AA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left="306" w:hanging="240"/>
              <w:rPr>
                <w:sz w:val="24"/>
              </w:rPr>
            </w:pPr>
            <w:r>
              <w:rPr>
                <w:sz w:val="24"/>
              </w:rPr>
              <w:t>URL:</w:t>
            </w:r>
            <w:r>
              <w:rPr>
                <w:spacing w:val="-4"/>
                <w:sz w:val="24"/>
              </w:rPr>
              <w:t xml:space="preserve"> </w:t>
            </w:r>
            <w:hyperlink r:id="rId11">
              <w:r>
                <w:rPr>
                  <w:spacing w:val="-2"/>
                  <w:sz w:val="24"/>
                </w:rPr>
                <w:t>http://www.history.org.ua/</w:t>
              </w:r>
            </w:hyperlink>
          </w:p>
          <w:p w:rsidR="00CF6A52" w:rsidRDefault="002D61AA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left="306" w:hanging="240"/>
              <w:rPr>
                <w:sz w:val="24"/>
              </w:rPr>
            </w:pPr>
            <w:r>
              <w:rPr>
                <w:sz w:val="24"/>
              </w:rPr>
              <w:t>URL:</w:t>
            </w:r>
            <w:r>
              <w:rPr>
                <w:spacing w:val="-6"/>
                <w:sz w:val="24"/>
              </w:rPr>
              <w:t xml:space="preserve"> </w:t>
            </w:r>
            <w:hyperlink r:id="rId12">
              <w:r>
                <w:rPr>
                  <w:spacing w:val="-2"/>
                  <w:sz w:val="24"/>
                </w:rPr>
                <w:t>http://www.history.org.ua/?litera&amp;askAbout=journal</w:t>
              </w:r>
            </w:hyperlink>
          </w:p>
          <w:p w:rsidR="00CF6A52" w:rsidRDefault="002D61AA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ind w:left="306" w:hanging="240"/>
              <w:rPr>
                <w:sz w:val="24"/>
              </w:rPr>
            </w:pPr>
            <w:r>
              <w:rPr>
                <w:sz w:val="24"/>
              </w:rPr>
              <w:t>URL:</w:t>
            </w:r>
            <w:r>
              <w:rPr>
                <w:spacing w:val="-4"/>
                <w:sz w:val="24"/>
              </w:rPr>
              <w:t xml:space="preserve"> </w:t>
            </w:r>
            <w:hyperlink r:id="rId13">
              <w:r>
                <w:rPr>
                  <w:spacing w:val="-2"/>
                  <w:sz w:val="24"/>
                </w:rPr>
                <w:t>http://www.encyclopedia.com/</w:t>
              </w:r>
            </w:hyperlink>
          </w:p>
          <w:p w:rsidR="00CF6A52" w:rsidRDefault="002D61AA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line="264" w:lineRule="exact"/>
              <w:ind w:left="306" w:hanging="240"/>
              <w:rPr>
                <w:sz w:val="24"/>
              </w:rPr>
            </w:pPr>
            <w:r>
              <w:rPr>
                <w:sz w:val="24"/>
              </w:rPr>
              <w:t>URL:</w:t>
            </w:r>
            <w:r>
              <w:rPr>
                <w:spacing w:val="-4"/>
                <w:sz w:val="24"/>
              </w:rPr>
              <w:t xml:space="preserve"> </w:t>
            </w:r>
            <w:hyperlink r:id="rId14">
              <w:r>
                <w:rPr>
                  <w:spacing w:val="-2"/>
                  <w:sz w:val="24"/>
                </w:rPr>
                <w:t>http://www.historians.in.ua/</w:t>
              </w:r>
            </w:hyperlink>
          </w:p>
        </w:tc>
      </w:tr>
    </w:tbl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rPr>
          <w:rFonts w:ascii="Cambria"/>
          <w:b w:val="0"/>
          <w:sz w:val="18"/>
        </w:rPr>
      </w:pPr>
    </w:p>
    <w:p w:rsidR="00CF6A52" w:rsidRDefault="00CF6A52">
      <w:pPr>
        <w:pStyle w:val="a3"/>
        <w:spacing w:before="191"/>
        <w:rPr>
          <w:rFonts w:ascii="Cambria"/>
          <w:b w:val="0"/>
          <w:sz w:val="18"/>
        </w:rPr>
      </w:pPr>
    </w:p>
    <w:p w:rsidR="00CF6A52" w:rsidRDefault="002D61AA">
      <w:pPr>
        <w:ind w:left="34"/>
        <w:jc w:val="center"/>
        <w:rPr>
          <w:rFonts w:ascii="Cambria"/>
          <w:sz w:val="18"/>
        </w:rPr>
      </w:pPr>
      <w:r>
        <w:rPr>
          <w:rFonts w:ascii="Cambria"/>
          <w:spacing w:val="-10"/>
          <w:sz w:val="18"/>
        </w:rPr>
        <w:t>5</w:t>
      </w:r>
    </w:p>
    <w:sectPr w:rsidR="00CF6A52">
      <w:pgSz w:w="11900" w:h="16850"/>
      <w:pgMar w:top="660" w:right="708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53AA9"/>
    <w:multiLevelType w:val="hybridMultilevel"/>
    <w:tmpl w:val="3EDE5284"/>
    <w:lvl w:ilvl="0" w:tplc="E12E6068">
      <w:numFmt w:val="bullet"/>
      <w:lvlText w:val="-"/>
      <w:lvlJc w:val="left"/>
      <w:pPr>
        <w:ind w:left="66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48811BC">
      <w:numFmt w:val="bullet"/>
      <w:lvlText w:val="•"/>
      <w:lvlJc w:val="left"/>
      <w:pPr>
        <w:ind w:left="759" w:hanging="195"/>
      </w:pPr>
      <w:rPr>
        <w:rFonts w:hint="default"/>
        <w:lang w:val="uk-UA" w:eastAsia="en-US" w:bidi="ar-SA"/>
      </w:rPr>
    </w:lvl>
    <w:lvl w:ilvl="2" w:tplc="D72C6E8C">
      <w:numFmt w:val="bullet"/>
      <w:lvlText w:val="•"/>
      <w:lvlJc w:val="left"/>
      <w:pPr>
        <w:ind w:left="1459" w:hanging="195"/>
      </w:pPr>
      <w:rPr>
        <w:rFonts w:hint="default"/>
        <w:lang w:val="uk-UA" w:eastAsia="en-US" w:bidi="ar-SA"/>
      </w:rPr>
    </w:lvl>
    <w:lvl w:ilvl="3" w:tplc="6B5C068E">
      <w:numFmt w:val="bullet"/>
      <w:lvlText w:val="•"/>
      <w:lvlJc w:val="left"/>
      <w:pPr>
        <w:ind w:left="2159" w:hanging="195"/>
      </w:pPr>
      <w:rPr>
        <w:rFonts w:hint="default"/>
        <w:lang w:val="uk-UA" w:eastAsia="en-US" w:bidi="ar-SA"/>
      </w:rPr>
    </w:lvl>
    <w:lvl w:ilvl="4" w:tplc="B524D12C">
      <w:numFmt w:val="bullet"/>
      <w:lvlText w:val="•"/>
      <w:lvlJc w:val="left"/>
      <w:pPr>
        <w:ind w:left="2858" w:hanging="195"/>
      </w:pPr>
      <w:rPr>
        <w:rFonts w:hint="default"/>
        <w:lang w:val="uk-UA" w:eastAsia="en-US" w:bidi="ar-SA"/>
      </w:rPr>
    </w:lvl>
    <w:lvl w:ilvl="5" w:tplc="436274D6">
      <w:numFmt w:val="bullet"/>
      <w:lvlText w:val="•"/>
      <w:lvlJc w:val="left"/>
      <w:pPr>
        <w:ind w:left="3558" w:hanging="195"/>
      </w:pPr>
      <w:rPr>
        <w:rFonts w:hint="default"/>
        <w:lang w:val="uk-UA" w:eastAsia="en-US" w:bidi="ar-SA"/>
      </w:rPr>
    </w:lvl>
    <w:lvl w:ilvl="6" w:tplc="CC902C48">
      <w:numFmt w:val="bullet"/>
      <w:lvlText w:val="•"/>
      <w:lvlJc w:val="left"/>
      <w:pPr>
        <w:ind w:left="4258" w:hanging="195"/>
      </w:pPr>
      <w:rPr>
        <w:rFonts w:hint="default"/>
        <w:lang w:val="uk-UA" w:eastAsia="en-US" w:bidi="ar-SA"/>
      </w:rPr>
    </w:lvl>
    <w:lvl w:ilvl="7" w:tplc="29D65414">
      <w:numFmt w:val="bullet"/>
      <w:lvlText w:val="•"/>
      <w:lvlJc w:val="left"/>
      <w:pPr>
        <w:ind w:left="4957" w:hanging="195"/>
      </w:pPr>
      <w:rPr>
        <w:rFonts w:hint="default"/>
        <w:lang w:val="uk-UA" w:eastAsia="en-US" w:bidi="ar-SA"/>
      </w:rPr>
    </w:lvl>
    <w:lvl w:ilvl="8" w:tplc="D7F0A662">
      <w:numFmt w:val="bullet"/>
      <w:lvlText w:val="•"/>
      <w:lvlJc w:val="left"/>
      <w:pPr>
        <w:ind w:left="5657" w:hanging="195"/>
      </w:pPr>
      <w:rPr>
        <w:rFonts w:hint="default"/>
        <w:lang w:val="uk-UA" w:eastAsia="en-US" w:bidi="ar-SA"/>
      </w:rPr>
    </w:lvl>
  </w:abstractNum>
  <w:abstractNum w:abstractNumId="1" w15:restartNumberingAfterBreak="0">
    <w:nsid w:val="373249C4"/>
    <w:multiLevelType w:val="hybridMultilevel"/>
    <w:tmpl w:val="41C0CD0A"/>
    <w:lvl w:ilvl="0" w:tplc="AF026890">
      <w:start w:val="7"/>
      <w:numFmt w:val="decimal"/>
      <w:lvlText w:val="%1."/>
      <w:lvlJc w:val="left"/>
      <w:pPr>
        <w:ind w:left="66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30841B0">
      <w:numFmt w:val="bullet"/>
      <w:lvlText w:val="•"/>
      <w:lvlJc w:val="left"/>
      <w:pPr>
        <w:ind w:left="759" w:hanging="250"/>
      </w:pPr>
      <w:rPr>
        <w:rFonts w:hint="default"/>
        <w:lang w:val="uk-UA" w:eastAsia="en-US" w:bidi="ar-SA"/>
      </w:rPr>
    </w:lvl>
    <w:lvl w:ilvl="2" w:tplc="4C18B100">
      <w:numFmt w:val="bullet"/>
      <w:lvlText w:val="•"/>
      <w:lvlJc w:val="left"/>
      <w:pPr>
        <w:ind w:left="1459" w:hanging="250"/>
      </w:pPr>
      <w:rPr>
        <w:rFonts w:hint="default"/>
        <w:lang w:val="uk-UA" w:eastAsia="en-US" w:bidi="ar-SA"/>
      </w:rPr>
    </w:lvl>
    <w:lvl w:ilvl="3" w:tplc="BDF2869A">
      <w:numFmt w:val="bullet"/>
      <w:lvlText w:val="•"/>
      <w:lvlJc w:val="left"/>
      <w:pPr>
        <w:ind w:left="2159" w:hanging="250"/>
      </w:pPr>
      <w:rPr>
        <w:rFonts w:hint="default"/>
        <w:lang w:val="uk-UA" w:eastAsia="en-US" w:bidi="ar-SA"/>
      </w:rPr>
    </w:lvl>
    <w:lvl w:ilvl="4" w:tplc="3F12222A">
      <w:numFmt w:val="bullet"/>
      <w:lvlText w:val="•"/>
      <w:lvlJc w:val="left"/>
      <w:pPr>
        <w:ind w:left="2858" w:hanging="250"/>
      </w:pPr>
      <w:rPr>
        <w:rFonts w:hint="default"/>
        <w:lang w:val="uk-UA" w:eastAsia="en-US" w:bidi="ar-SA"/>
      </w:rPr>
    </w:lvl>
    <w:lvl w:ilvl="5" w:tplc="E654AE74">
      <w:numFmt w:val="bullet"/>
      <w:lvlText w:val="•"/>
      <w:lvlJc w:val="left"/>
      <w:pPr>
        <w:ind w:left="3558" w:hanging="250"/>
      </w:pPr>
      <w:rPr>
        <w:rFonts w:hint="default"/>
        <w:lang w:val="uk-UA" w:eastAsia="en-US" w:bidi="ar-SA"/>
      </w:rPr>
    </w:lvl>
    <w:lvl w:ilvl="6" w:tplc="4F143002">
      <w:numFmt w:val="bullet"/>
      <w:lvlText w:val="•"/>
      <w:lvlJc w:val="left"/>
      <w:pPr>
        <w:ind w:left="4258" w:hanging="250"/>
      </w:pPr>
      <w:rPr>
        <w:rFonts w:hint="default"/>
        <w:lang w:val="uk-UA" w:eastAsia="en-US" w:bidi="ar-SA"/>
      </w:rPr>
    </w:lvl>
    <w:lvl w:ilvl="7" w:tplc="21D09C54">
      <w:numFmt w:val="bullet"/>
      <w:lvlText w:val="•"/>
      <w:lvlJc w:val="left"/>
      <w:pPr>
        <w:ind w:left="4957" w:hanging="250"/>
      </w:pPr>
      <w:rPr>
        <w:rFonts w:hint="default"/>
        <w:lang w:val="uk-UA" w:eastAsia="en-US" w:bidi="ar-SA"/>
      </w:rPr>
    </w:lvl>
    <w:lvl w:ilvl="8" w:tplc="B90A4B36">
      <w:numFmt w:val="bullet"/>
      <w:lvlText w:val="•"/>
      <w:lvlJc w:val="left"/>
      <w:pPr>
        <w:ind w:left="5657" w:hanging="250"/>
      </w:pPr>
      <w:rPr>
        <w:rFonts w:hint="default"/>
        <w:lang w:val="uk-UA" w:eastAsia="en-US" w:bidi="ar-SA"/>
      </w:rPr>
    </w:lvl>
  </w:abstractNum>
  <w:abstractNum w:abstractNumId="2" w15:restartNumberingAfterBreak="0">
    <w:nsid w:val="55223170"/>
    <w:multiLevelType w:val="hybridMultilevel"/>
    <w:tmpl w:val="A21692A6"/>
    <w:lvl w:ilvl="0" w:tplc="8C2285AE">
      <w:start w:val="1"/>
      <w:numFmt w:val="decimal"/>
      <w:lvlText w:val="%1."/>
      <w:lvlJc w:val="left"/>
      <w:pPr>
        <w:ind w:left="66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55C0922">
      <w:numFmt w:val="bullet"/>
      <w:lvlText w:val="•"/>
      <w:lvlJc w:val="left"/>
      <w:pPr>
        <w:ind w:left="759" w:hanging="291"/>
      </w:pPr>
      <w:rPr>
        <w:rFonts w:hint="default"/>
        <w:lang w:val="uk-UA" w:eastAsia="en-US" w:bidi="ar-SA"/>
      </w:rPr>
    </w:lvl>
    <w:lvl w:ilvl="2" w:tplc="A0243112">
      <w:numFmt w:val="bullet"/>
      <w:lvlText w:val="•"/>
      <w:lvlJc w:val="left"/>
      <w:pPr>
        <w:ind w:left="1459" w:hanging="291"/>
      </w:pPr>
      <w:rPr>
        <w:rFonts w:hint="default"/>
        <w:lang w:val="uk-UA" w:eastAsia="en-US" w:bidi="ar-SA"/>
      </w:rPr>
    </w:lvl>
    <w:lvl w:ilvl="3" w:tplc="C48EF56C">
      <w:numFmt w:val="bullet"/>
      <w:lvlText w:val="•"/>
      <w:lvlJc w:val="left"/>
      <w:pPr>
        <w:ind w:left="2159" w:hanging="291"/>
      </w:pPr>
      <w:rPr>
        <w:rFonts w:hint="default"/>
        <w:lang w:val="uk-UA" w:eastAsia="en-US" w:bidi="ar-SA"/>
      </w:rPr>
    </w:lvl>
    <w:lvl w:ilvl="4" w:tplc="BFA22122">
      <w:numFmt w:val="bullet"/>
      <w:lvlText w:val="•"/>
      <w:lvlJc w:val="left"/>
      <w:pPr>
        <w:ind w:left="2858" w:hanging="291"/>
      </w:pPr>
      <w:rPr>
        <w:rFonts w:hint="default"/>
        <w:lang w:val="uk-UA" w:eastAsia="en-US" w:bidi="ar-SA"/>
      </w:rPr>
    </w:lvl>
    <w:lvl w:ilvl="5" w:tplc="868E5638">
      <w:numFmt w:val="bullet"/>
      <w:lvlText w:val="•"/>
      <w:lvlJc w:val="left"/>
      <w:pPr>
        <w:ind w:left="3558" w:hanging="291"/>
      </w:pPr>
      <w:rPr>
        <w:rFonts w:hint="default"/>
        <w:lang w:val="uk-UA" w:eastAsia="en-US" w:bidi="ar-SA"/>
      </w:rPr>
    </w:lvl>
    <w:lvl w:ilvl="6" w:tplc="F552FF10">
      <w:numFmt w:val="bullet"/>
      <w:lvlText w:val="•"/>
      <w:lvlJc w:val="left"/>
      <w:pPr>
        <w:ind w:left="4258" w:hanging="291"/>
      </w:pPr>
      <w:rPr>
        <w:rFonts w:hint="default"/>
        <w:lang w:val="uk-UA" w:eastAsia="en-US" w:bidi="ar-SA"/>
      </w:rPr>
    </w:lvl>
    <w:lvl w:ilvl="7" w:tplc="94E6A006">
      <w:numFmt w:val="bullet"/>
      <w:lvlText w:val="•"/>
      <w:lvlJc w:val="left"/>
      <w:pPr>
        <w:ind w:left="4957" w:hanging="291"/>
      </w:pPr>
      <w:rPr>
        <w:rFonts w:hint="default"/>
        <w:lang w:val="uk-UA" w:eastAsia="en-US" w:bidi="ar-SA"/>
      </w:rPr>
    </w:lvl>
    <w:lvl w:ilvl="8" w:tplc="B08C6B00">
      <w:numFmt w:val="bullet"/>
      <w:lvlText w:val="•"/>
      <w:lvlJc w:val="left"/>
      <w:pPr>
        <w:ind w:left="5657" w:hanging="291"/>
      </w:pPr>
      <w:rPr>
        <w:rFonts w:hint="default"/>
        <w:lang w:val="uk-UA" w:eastAsia="en-US" w:bidi="ar-SA"/>
      </w:rPr>
    </w:lvl>
  </w:abstractNum>
  <w:abstractNum w:abstractNumId="3" w15:restartNumberingAfterBreak="0">
    <w:nsid w:val="555C6DAD"/>
    <w:multiLevelType w:val="hybridMultilevel"/>
    <w:tmpl w:val="B434C29C"/>
    <w:lvl w:ilvl="0" w:tplc="731A0CAA">
      <w:numFmt w:val="bullet"/>
      <w:lvlText w:val="▪"/>
      <w:lvlJc w:val="left"/>
      <w:pPr>
        <w:ind w:left="66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EBE8B9C">
      <w:numFmt w:val="bullet"/>
      <w:lvlText w:val="•"/>
      <w:lvlJc w:val="left"/>
      <w:pPr>
        <w:ind w:left="759" w:hanging="147"/>
      </w:pPr>
      <w:rPr>
        <w:rFonts w:hint="default"/>
        <w:lang w:val="uk-UA" w:eastAsia="en-US" w:bidi="ar-SA"/>
      </w:rPr>
    </w:lvl>
    <w:lvl w:ilvl="2" w:tplc="800238E6">
      <w:numFmt w:val="bullet"/>
      <w:lvlText w:val="•"/>
      <w:lvlJc w:val="left"/>
      <w:pPr>
        <w:ind w:left="1459" w:hanging="147"/>
      </w:pPr>
      <w:rPr>
        <w:rFonts w:hint="default"/>
        <w:lang w:val="uk-UA" w:eastAsia="en-US" w:bidi="ar-SA"/>
      </w:rPr>
    </w:lvl>
    <w:lvl w:ilvl="3" w:tplc="60BA3E98">
      <w:numFmt w:val="bullet"/>
      <w:lvlText w:val="•"/>
      <w:lvlJc w:val="left"/>
      <w:pPr>
        <w:ind w:left="2159" w:hanging="147"/>
      </w:pPr>
      <w:rPr>
        <w:rFonts w:hint="default"/>
        <w:lang w:val="uk-UA" w:eastAsia="en-US" w:bidi="ar-SA"/>
      </w:rPr>
    </w:lvl>
    <w:lvl w:ilvl="4" w:tplc="B6B821BC">
      <w:numFmt w:val="bullet"/>
      <w:lvlText w:val="•"/>
      <w:lvlJc w:val="left"/>
      <w:pPr>
        <w:ind w:left="2858" w:hanging="147"/>
      </w:pPr>
      <w:rPr>
        <w:rFonts w:hint="default"/>
        <w:lang w:val="uk-UA" w:eastAsia="en-US" w:bidi="ar-SA"/>
      </w:rPr>
    </w:lvl>
    <w:lvl w:ilvl="5" w:tplc="79A42AAC">
      <w:numFmt w:val="bullet"/>
      <w:lvlText w:val="•"/>
      <w:lvlJc w:val="left"/>
      <w:pPr>
        <w:ind w:left="3558" w:hanging="147"/>
      </w:pPr>
      <w:rPr>
        <w:rFonts w:hint="default"/>
        <w:lang w:val="uk-UA" w:eastAsia="en-US" w:bidi="ar-SA"/>
      </w:rPr>
    </w:lvl>
    <w:lvl w:ilvl="6" w:tplc="7388BD84">
      <w:numFmt w:val="bullet"/>
      <w:lvlText w:val="•"/>
      <w:lvlJc w:val="left"/>
      <w:pPr>
        <w:ind w:left="4258" w:hanging="147"/>
      </w:pPr>
      <w:rPr>
        <w:rFonts w:hint="default"/>
        <w:lang w:val="uk-UA" w:eastAsia="en-US" w:bidi="ar-SA"/>
      </w:rPr>
    </w:lvl>
    <w:lvl w:ilvl="7" w:tplc="09462496">
      <w:numFmt w:val="bullet"/>
      <w:lvlText w:val="•"/>
      <w:lvlJc w:val="left"/>
      <w:pPr>
        <w:ind w:left="4957" w:hanging="147"/>
      </w:pPr>
      <w:rPr>
        <w:rFonts w:hint="default"/>
        <w:lang w:val="uk-UA" w:eastAsia="en-US" w:bidi="ar-SA"/>
      </w:rPr>
    </w:lvl>
    <w:lvl w:ilvl="8" w:tplc="13E47CF8">
      <w:numFmt w:val="bullet"/>
      <w:lvlText w:val="•"/>
      <w:lvlJc w:val="left"/>
      <w:pPr>
        <w:ind w:left="5657" w:hanging="147"/>
      </w:pPr>
      <w:rPr>
        <w:rFonts w:hint="default"/>
        <w:lang w:val="uk-UA" w:eastAsia="en-US" w:bidi="ar-SA"/>
      </w:rPr>
    </w:lvl>
  </w:abstractNum>
  <w:abstractNum w:abstractNumId="4" w15:restartNumberingAfterBreak="0">
    <w:nsid w:val="5A3C0C3D"/>
    <w:multiLevelType w:val="hybridMultilevel"/>
    <w:tmpl w:val="6576C74C"/>
    <w:lvl w:ilvl="0" w:tplc="3DBA7286">
      <w:numFmt w:val="bullet"/>
      <w:lvlText w:val="▪"/>
      <w:lvlJc w:val="left"/>
      <w:pPr>
        <w:ind w:left="66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7B272E2">
      <w:numFmt w:val="bullet"/>
      <w:lvlText w:val="•"/>
      <w:lvlJc w:val="left"/>
      <w:pPr>
        <w:ind w:left="759" w:hanging="147"/>
      </w:pPr>
      <w:rPr>
        <w:rFonts w:hint="default"/>
        <w:lang w:val="uk-UA" w:eastAsia="en-US" w:bidi="ar-SA"/>
      </w:rPr>
    </w:lvl>
    <w:lvl w:ilvl="2" w:tplc="C20CCDC0">
      <w:numFmt w:val="bullet"/>
      <w:lvlText w:val="•"/>
      <w:lvlJc w:val="left"/>
      <w:pPr>
        <w:ind w:left="1459" w:hanging="147"/>
      </w:pPr>
      <w:rPr>
        <w:rFonts w:hint="default"/>
        <w:lang w:val="uk-UA" w:eastAsia="en-US" w:bidi="ar-SA"/>
      </w:rPr>
    </w:lvl>
    <w:lvl w:ilvl="3" w:tplc="DDA0EE2E">
      <w:numFmt w:val="bullet"/>
      <w:lvlText w:val="•"/>
      <w:lvlJc w:val="left"/>
      <w:pPr>
        <w:ind w:left="2159" w:hanging="147"/>
      </w:pPr>
      <w:rPr>
        <w:rFonts w:hint="default"/>
        <w:lang w:val="uk-UA" w:eastAsia="en-US" w:bidi="ar-SA"/>
      </w:rPr>
    </w:lvl>
    <w:lvl w:ilvl="4" w:tplc="06789E54">
      <w:numFmt w:val="bullet"/>
      <w:lvlText w:val="•"/>
      <w:lvlJc w:val="left"/>
      <w:pPr>
        <w:ind w:left="2858" w:hanging="147"/>
      </w:pPr>
      <w:rPr>
        <w:rFonts w:hint="default"/>
        <w:lang w:val="uk-UA" w:eastAsia="en-US" w:bidi="ar-SA"/>
      </w:rPr>
    </w:lvl>
    <w:lvl w:ilvl="5" w:tplc="8FCC1836">
      <w:numFmt w:val="bullet"/>
      <w:lvlText w:val="•"/>
      <w:lvlJc w:val="left"/>
      <w:pPr>
        <w:ind w:left="3558" w:hanging="147"/>
      </w:pPr>
      <w:rPr>
        <w:rFonts w:hint="default"/>
        <w:lang w:val="uk-UA" w:eastAsia="en-US" w:bidi="ar-SA"/>
      </w:rPr>
    </w:lvl>
    <w:lvl w:ilvl="6" w:tplc="1BEEC1F6">
      <w:numFmt w:val="bullet"/>
      <w:lvlText w:val="•"/>
      <w:lvlJc w:val="left"/>
      <w:pPr>
        <w:ind w:left="4258" w:hanging="147"/>
      </w:pPr>
      <w:rPr>
        <w:rFonts w:hint="default"/>
        <w:lang w:val="uk-UA" w:eastAsia="en-US" w:bidi="ar-SA"/>
      </w:rPr>
    </w:lvl>
    <w:lvl w:ilvl="7" w:tplc="B270FCCC">
      <w:numFmt w:val="bullet"/>
      <w:lvlText w:val="•"/>
      <w:lvlJc w:val="left"/>
      <w:pPr>
        <w:ind w:left="4957" w:hanging="147"/>
      </w:pPr>
      <w:rPr>
        <w:rFonts w:hint="default"/>
        <w:lang w:val="uk-UA" w:eastAsia="en-US" w:bidi="ar-SA"/>
      </w:rPr>
    </w:lvl>
    <w:lvl w:ilvl="8" w:tplc="B914E46C">
      <w:numFmt w:val="bullet"/>
      <w:lvlText w:val="•"/>
      <w:lvlJc w:val="left"/>
      <w:pPr>
        <w:ind w:left="5657" w:hanging="147"/>
      </w:pPr>
      <w:rPr>
        <w:rFonts w:hint="default"/>
        <w:lang w:val="uk-UA" w:eastAsia="en-US" w:bidi="ar-SA"/>
      </w:rPr>
    </w:lvl>
  </w:abstractNum>
  <w:abstractNum w:abstractNumId="5" w15:restartNumberingAfterBreak="0">
    <w:nsid w:val="5E535A76"/>
    <w:multiLevelType w:val="hybridMultilevel"/>
    <w:tmpl w:val="4D122D0C"/>
    <w:lvl w:ilvl="0" w:tplc="6978A2B6">
      <w:start w:val="1"/>
      <w:numFmt w:val="decimal"/>
      <w:lvlText w:val="%1."/>
      <w:lvlJc w:val="left"/>
      <w:pPr>
        <w:ind w:left="66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4FC0BA0">
      <w:numFmt w:val="bullet"/>
      <w:lvlText w:val="•"/>
      <w:lvlJc w:val="left"/>
      <w:pPr>
        <w:ind w:left="759" w:hanging="303"/>
      </w:pPr>
      <w:rPr>
        <w:rFonts w:hint="default"/>
        <w:lang w:val="uk-UA" w:eastAsia="en-US" w:bidi="ar-SA"/>
      </w:rPr>
    </w:lvl>
    <w:lvl w:ilvl="2" w:tplc="5C48B45E">
      <w:numFmt w:val="bullet"/>
      <w:lvlText w:val="•"/>
      <w:lvlJc w:val="left"/>
      <w:pPr>
        <w:ind w:left="1459" w:hanging="303"/>
      </w:pPr>
      <w:rPr>
        <w:rFonts w:hint="default"/>
        <w:lang w:val="uk-UA" w:eastAsia="en-US" w:bidi="ar-SA"/>
      </w:rPr>
    </w:lvl>
    <w:lvl w:ilvl="3" w:tplc="1408E148">
      <w:numFmt w:val="bullet"/>
      <w:lvlText w:val="•"/>
      <w:lvlJc w:val="left"/>
      <w:pPr>
        <w:ind w:left="2159" w:hanging="303"/>
      </w:pPr>
      <w:rPr>
        <w:rFonts w:hint="default"/>
        <w:lang w:val="uk-UA" w:eastAsia="en-US" w:bidi="ar-SA"/>
      </w:rPr>
    </w:lvl>
    <w:lvl w:ilvl="4" w:tplc="0248DAE4">
      <w:numFmt w:val="bullet"/>
      <w:lvlText w:val="•"/>
      <w:lvlJc w:val="left"/>
      <w:pPr>
        <w:ind w:left="2858" w:hanging="303"/>
      </w:pPr>
      <w:rPr>
        <w:rFonts w:hint="default"/>
        <w:lang w:val="uk-UA" w:eastAsia="en-US" w:bidi="ar-SA"/>
      </w:rPr>
    </w:lvl>
    <w:lvl w:ilvl="5" w:tplc="F9640D1E">
      <w:numFmt w:val="bullet"/>
      <w:lvlText w:val="•"/>
      <w:lvlJc w:val="left"/>
      <w:pPr>
        <w:ind w:left="3558" w:hanging="303"/>
      </w:pPr>
      <w:rPr>
        <w:rFonts w:hint="default"/>
        <w:lang w:val="uk-UA" w:eastAsia="en-US" w:bidi="ar-SA"/>
      </w:rPr>
    </w:lvl>
    <w:lvl w:ilvl="6" w:tplc="7320110E">
      <w:numFmt w:val="bullet"/>
      <w:lvlText w:val="•"/>
      <w:lvlJc w:val="left"/>
      <w:pPr>
        <w:ind w:left="4258" w:hanging="303"/>
      </w:pPr>
      <w:rPr>
        <w:rFonts w:hint="default"/>
        <w:lang w:val="uk-UA" w:eastAsia="en-US" w:bidi="ar-SA"/>
      </w:rPr>
    </w:lvl>
    <w:lvl w:ilvl="7" w:tplc="8E0CEAA6">
      <w:numFmt w:val="bullet"/>
      <w:lvlText w:val="•"/>
      <w:lvlJc w:val="left"/>
      <w:pPr>
        <w:ind w:left="4957" w:hanging="303"/>
      </w:pPr>
      <w:rPr>
        <w:rFonts w:hint="default"/>
        <w:lang w:val="uk-UA" w:eastAsia="en-US" w:bidi="ar-SA"/>
      </w:rPr>
    </w:lvl>
    <w:lvl w:ilvl="8" w:tplc="82F096E6">
      <w:numFmt w:val="bullet"/>
      <w:lvlText w:val="•"/>
      <w:lvlJc w:val="left"/>
      <w:pPr>
        <w:ind w:left="5657" w:hanging="303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6A52"/>
    <w:rsid w:val="002D61AA"/>
    <w:rsid w:val="00353E16"/>
    <w:rsid w:val="00C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C220"/>
  <w15:docId w15:val="{6D6AD70C-E825-4FB3-800E-D52DE765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6"/>
    </w:pPr>
  </w:style>
  <w:style w:type="character" w:styleId="a5">
    <w:name w:val="Hyperlink"/>
    <w:basedOn w:val="a0"/>
    <w:uiPriority w:val="99"/>
    <w:unhideWhenUsed/>
    <w:rsid w:val="00353E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ibeli@ukr.net" TargetMode="External"/><Relationship Id="rId13" Type="http://schemas.openxmlformats.org/officeDocument/2006/relationships/hyperlink" Target="http://www.encyclopedia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ksandrakarpluk00@gmail.com" TargetMode="External"/><Relationship Id="rId12" Type="http://schemas.openxmlformats.org/officeDocument/2006/relationships/hyperlink" Target="http://www.history.org.ua/?litera&amp;askAbout=journ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history.org.ua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nbuv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dpu.org/library" TargetMode="External"/><Relationship Id="rId14" Type="http://schemas.openxmlformats.org/officeDocument/2006/relationships/hyperlink" Target="http://www.historians.in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7560</Words>
  <Characters>4310</Characters>
  <Application>Microsoft Office Word</Application>
  <DocSecurity>0</DocSecurity>
  <Lines>35</Lines>
  <Paragraphs>23</Paragraphs>
  <ScaleCrop>false</ScaleCrop>
  <Company>SPecialiST RePack</Company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2026-01-27T17:22:00Z</dcterms:created>
  <dcterms:modified xsi:type="dcterms:W3CDTF">2026-01-27T17:39:00Z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2016</vt:lpwstr>
  </property>
</Properties>
</file>